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2FE4D" w14:textId="33E0F9A5" w:rsidR="00F656EF" w:rsidRPr="0041783F" w:rsidRDefault="00F50BE0" w:rsidP="0041783F">
      <w:pPr>
        <w:bidi/>
        <w:spacing w:after="60" w:line="276" w:lineRule="auto"/>
        <w:jc w:val="center"/>
        <w:rPr>
          <w:rFonts w:ascii="Dubai" w:hAnsi="Dubai" w:cs="Dubai"/>
          <w:sz w:val="28"/>
          <w:szCs w:val="28"/>
          <w:rtl/>
        </w:rPr>
      </w:pPr>
      <w:bookmarkStart w:id="0" w:name="_Hlk198629108"/>
      <w:r w:rsidRPr="0041783F">
        <w:rPr>
          <w:rFonts w:ascii="Dubai" w:hAnsi="Dubai" w:cs="Dubai" w:hint="eastAsia"/>
          <w:sz w:val="28"/>
          <w:szCs w:val="28"/>
          <w:rtl/>
        </w:rPr>
        <w:t>على</w:t>
      </w:r>
      <w:r w:rsidRPr="0041783F">
        <w:rPr>
          <w:rFonts w:ascii="Dubai" w:hAnsi="Dubai" w:cs="Dubai"/>
          <w:sz w:val="28"/>
          <w:szCs w:val="28"/>
          <w:rtl/>
        </w:rPr>
        <w:t xml:space="preserve"> </w:t>
      </w:r>
      <w:r w:rsidRPr="0041783F">
        <w:rPr>
          <w:rFonts w:ascii="Dubai" w:hAnsi="Dubai" w:cs="Dubai" w:hint="eastAsia"/>
          <w:sz w:val="28"/>
          <w:szCs w:val="28"/>
          <w:rtl/>
        </w:rPr>
        <w:t>هامش</w:t>
      </w:r>
      <w:r w:rsidR="00F656EF" w:rsidRPr="0041783F">
        <w:rPr>
          <w:rFonts w:ascii="Dubai" w:hAnsi="Dubai" w:cs="Dubai"/>
          <w:sz w:val="28"/>
          <w:szCs w:val="28"/>
          <w:rtl/>
        </w:rPr>
        <w:t xml:space="preserve"> </w:t>
      </w:r>
      <w:r w:rsidRPr="0041783F">
        <w:rPr>
          <w:rFonts w:ascii="Dubai" w:hAnsi="Dubai" w:cs="Dubai" w:hint="eastAsia"/>
          <w:sz w:val="28"/>
          <w:szCs w:val="28"/>
          <w:rtl/>
        </w:rPr>
        <w:t>فعاليات</w:t>
      </w:r>
      <w:r w:rsidRPr="0041783F">
        <w:rPr>
          <w:rFonts w:ascii="Dubai" w:hAnsi="Dubai" w:cs="Dubai"/>
          <w:sz w:val="28"/>
          <w:szCs w:val="28"/>
          <w:rtl/>
        </w:rPr>
        <w:t xml:space="preserve"> </w:t>
      </w:r>
      <w:bookmarkEnd w:id="0"/>
      <w:r w:rsidR="00400E88" w:rsidRPr="0041783F">
        <w:rPr>
          <w:rFonts w:ascii="Dubai" w:hAnsi="Dubai" w:cs="Dubai"/>
          <w:sz w:val="28"/>
          <w:szCs w:val="28"/>
          <w:rtl/>
        </w:rPr>
        <w:t>"</w:t>
      </w:r>
      <w:r w:rsidR="0033743F">
        <w:rPr>
          <w:rFonts w:ascii="Dubai" w:hAnsi="Dubai" w:cs="Dubai" w:hint="cs"/>
          <w:sz w:val="28"/>
          <w:szCs w:val="28"/>
          <w:rtl/>
        </w:rPr>
        <w:t>إ</w:t>
      </w:r>
      <w:r w:rsidR="00400E88" w:rsidRPr="0041783F">
        <w:rPr>
          <w:rFonts w:ascii="Dubai" w:hAnsi="Dubai" w:cs="Dubai"/>
          <w:sz w:val="28"/>
          <w:szCs w:val="28"/>
          <w:rtl/>
        </w:rPr>
        <w:t xml:space="preserve">صنع </w:t>
      </w:r>
      <w:r w:rsidR="00400E88" w:rsidRPr="0041783F">
        <w:rPr>
          <w:rFonts w:ascii="Dubai" w:hAnsi="Dubai" w:cs="Dubai" w:hint="eastAsia"/>
          <w:sz w:val="28"/>
          <w:szCs w:val="28"/>
          <w:rtl/>
        </w:rPr>
        <w:t>في</w:t>
      </w:r>
      <w:r w:rsidR="00400E88" w:rsidRPr="0041783F">
        <w:rPr>
          <w:rFonts w:ascii="Dubai" w:hAnsi="Dubai" w:cs="Dubai"/>
          <w:sz w:val="28"/>
          <w:szCs w:val="28"/>
          <w:rtl/>
        </w:rPr>
        <w:t xml:space="preserve"> </w:t>
      </w:r>
      <w:r w:rsidR="00400E88" w:rsidRPr="0041783F">
        <w:rPr>
          <w:rFonts w:ascii="Dubai" w:hAnsi="Dubai" w:cs="Dubai" w:hint="eastAsia"/>
          <w:sz w:val="28"/>
          <w:szCs w:val="28"/>
          <w:rtl/>
        </w:rPr>
        <w:t>الإمارات</w:t>
      </w:r>
      <w:r w:rsidR="00400E88" w:rsidRPr="0041783F">
        <w:rPr>
          <w:rFonts w:ascii="Dubai" w:hAnsi="Dubai" w:cs="Dubai"/>
          <w:sz w:val="28"/>
          <w:szCs w:val="28"/>
          <w:rtl/>
        </w:rPr>
        <w:t xml:space="preserve"> 2025"</w:t>
      </w:r>
    </w:p>
    <w:p w14:paraId="35DA174B" w14:textId="2A9A77F0" w:rsidR="00A778A7" w:rsidRPr="0041783F" w:rsidRDefault="00F656EF" w:rsidP="0041783F">
      <w:pPr>
        <w:bidi/>
        <w:spacing w:after="60" w:line="276" w:lineRule="auto"/>
        <w:jc w:val="center"/>
        <w:rPr>
          <w:rFonts w:ascii="Dubai" w:hAnsi="Dubai" w:cs="Dubai"/>
          <w:sz w:val="28"/>
          <w:szCs w:val="28"/>
          <w:lang w:val="en-AE"/>
        </w:rPr>
      </w:pPr>
      <w:r w:rsidRPr="0041783F">
        <w:rPr>
          <w:rFonts w:ascii="Dubai" w:hAnsi="Dubai" w:cs="Dubai"/>
          <w:b/>
          <w:bCs/>
          <w:sz w:val="32"/>
          <w:szCs w:val="32"/>
          <w:rtl/>
        </w:rPr>
        <w:t xml:space="preserve">"دبليو موترز" </w:t>
      </w:r>
      <w:r w:rsidR="008D70C0" w:rsidRPr="0041783F">
        <w:rPr>
          <w:rFonts w:ascii="Dubai" w:hAnsi="Dubai" w:cs="Dubai"/>
          <w:b/>
          <w:bCs/>
          <w:sz w:val="32"/>
          <w:szCs w:val="32"/>
        </w:rPr>
        <w:t xml:space="preserve"> </w:t>
      </w:r>
      <w:r w:rsidR="0041783F">
        <w:rPr>
          <w:rFonts w:ascii="Dubai" w:hAnsi="Dubai" w:cs="Dubai" w:hint="cs"/>
          <w:b/>
          <w:bCs/>
          <w:sz w:val="32"/>
          <w:szCs w:val="32"/>
          <w:rtl/>
          <w:lang w:bidi="ar-AE"/>
        </w:rPr>
        <w:t xml:space="preserve">تطلق </w:t>
      </w:r>
      <w:r w:rsidR="0041783F" w:rsidRPr="0041783F">
        <w:rPr>
          <w:rFonts w:ascii="Dubai" w:hAnsi="Dubai" w:cs="Dubai" w:hint="eastAsia"/>
          <w:b/>
          <w:bCs/>
          <w:sz w:val="32"/>
          <w:szCs w:val="32"/>
          <w:rtl/>
        </w:rPr>
        <w:t>خدمات</w:t>
      </w:r>
      <w:r w:rsidR="0041783F" w:rsidRPr="0041783F">
        <w:rPr>
          <w:rFonts w:ascii="Dubai" w:hAnsi="Dubai" w:cs="Dubai"/>
          <w:b/>
          <w:bCs/>
          <w:sz w:val="32"/>
          <w:szCs w:val="32"/>
          <w:rtl/>
        </w:rPr>
        <w:t xml:space="preserve"> </w:t>
      </w:r>
      <w:r w:rsidR="0041783F" w:rsidRPr="0041783F">
        <w:rPr>
          <w:rFonts w:ascii="Dubai" w:hAnsi="Dubai" w:cs="Dubai" w:hint="eastAsia"/>
          <w:b/>
          <w:bCs/>
          <w:sz w:val="32"/>
          <w:szCs w:val="32"/>
          <w:rtl/>
        </w:rPr>
        <w:t>التصنيع</w:t>
      </w:r>
      <w:r w:rsidR="0041783F" w:rsidRPr="0041783F">
        <w:rPr>
          <w:rFonts w:ascii="Dubai" w:hAnsi="Dubai" w:cs="Dubai"/>
          <w:b/>
          <w:bCs/>
          <w:sz w:val="32"/>
          <w:szCs w:val="32"/>
          <w:rtl/>
        </w:rPr>
        <w:t xml:space="preserve"> </w:t>
      </w:r>
      <w:r w:rsidR="0041783F" w:rsidRPr="0041783F">
        <w:rPr>
          <w:rFonts w:ascii="Dubai" w:hAnsi="Dubai" w:cs="Dubai" w:hint="eastAsia"/>
          <w:b/>
          <w:bCs/>
          <w:sz w:val="32"/>
          <w:szCs w:val="32"/>
          <w:rtl/>
        </w:rPr>
        <w:t>التعاقدي</w:t>
      </w:r>
      <w:r w:rsidR="0041783F" w:rsidRPr="0041783F">
        <w:rPr>
          <w:rFonts w:ascii="Dubai" w:hAnsi="Dubai" w:cs="Dubai"/>
          <w:b/>
          <w:bCs/>
          <w:sz w:val="32"/>
          <w:szCs w:val="32"/>
          <w:rtl/>
        </w:rPr>
        <w:t xml:space="preserve"> </w:t>
      </w:r>
      <w:r w:rsidR="0041783F" w:rsidRPr="0041783F">
        <w:rPr>
          <w:rFonts w:ascii="Dubai" w:hAnsi="Dubai" w:cs="Dubai" w:hint="eastAsia"/>
          <w:b/>
          <w:bCs/>
          <w:sz w:val="32"/>
          <w:szCs w:val="32"/>
          <w:rtl/>
        </w:rPr>
        <w:t>للمصنّعين</w:t>
      </w:r>
      <w:r w:rsidR="0041783F" w:rsidRPr="0041783F">
        <w:rPr>
          <w:rFonts w:ascii="Dubai" w:hAnsi="Dubai" w:cs="Dubai"/>
          <w:b/>
          <w:bCs/>
          <w:sz w:val="32"/>
          <w:szCs w:val="32"/>
          <w:rtl/>
        </w:rPr>
        <w:t xml:space="preserve"> </w:t>
      </w:r>
      <w:r w:rsidR="0041783F" w:rsidRPr="0041783F">
        <w:rPr>
          <w:rFonts w:ascii="Dubai" w:hAnsi="Dubai" w:cs="Dubai" w:hint="eastAsia"/>
          <w:b/>
          <w:bCs/>
          <w:sz w:val="32"/>
          <w:szCs w:val="32"/>
          <w:rtl/>
        </w:rPr>
        <w:t>العالميين</w:t>
      </w:r>
    </w:p>
    <w:p w14:paraId="42880ADA" w14:textId="2050C324" w:rsidR="00A778A7" w:rsidRDefault="00A778A7" w:rsidP="00A778A7">
      <w:pPr>
        <w:pStyle w:val="ListParagraph"/>
        <w:numPr>
          <w:ilvl w:val="0"/>
          <w:numId w:val="3"/>
        </w:numPr>
        <w:bidi/>
        <w:spacing w:after="360"/>
        <w:rPr>
          <w:rFonts w:ascii="Dubai" w:hAnsi="Dubai" w:cs="Dubai"/>
          <w:sz w:val="28"/>
          <w:szCs w:val="28"/>
        </w:rPr>
      </w:pPr>
      <w:r w:rsidRPr="00A778A7">
        <w:rPr>
          <w:rFonts w:ascii="Dubai" w:hAnsi="Dubai" w:cs="Dubai" w:hint="eastAsia"/>
          <w:sz w:val="28"/>
          <w:szCs w:val="28"/>
          <w:rtl/>
        </w:rPr>
        <w:t>وقعت</w:t>
      </w:r>
      <w:r w:rsidRPr="00A778A7">
        <w:rPr>
          <w:rFonts w:ascii="Dubai" w:hAnsi="Dubai" w:cs="Dubai"/>
          <w:sz w:val="28"/>
          <w:szCs w:val="28"/>
          <w:rtl/>
        </w:rPr>
        <w:t xml:space="preserve"> </w:t>
      </w:r>
      <w:r w:rsidRPr="00A778A7">
        <w:rPr>
          <w:rFonts w:ascii="Dubai" w:hAnsi="Dubai" w:cs="Dubai" w:hint="eastAsia"/>
          <w:sz w:val="28"/>
          <w:szCs w:val="28"/>
          <w:rtl/>
        </w:rPr>
        <w:t>اتفاقي</w:t>
      </w:r>
      <w:r w:rsidR="0027082E">
        <w:rPr>
          <w:rFonts w:ascii="Dubai" w:hAnsi="Dubai" w:cs="Dubai" w:hint="cs"/>
          <w:sz w:val="28"/>
          <w:szCs w:val="28"/>
          <w:rtl/>
        </w:rPr>
        <w:t>ات</w:t>
      </w:r>
      <w:r w:rsidRPr="00A778A7">
        <w:rPr>
          <w:rFonts w:ascii="Dubai" w:hAnsi="Dubai" w:cs="Dubai"/>
          <w:sz w:val="28"/>
          <w:szCs w:val="28"/>
          <w:rtl/>
        </w:rPr>
        <w:t xml:space="preserve"> </w:t>
      </w:r>
      <w:r w:rsidRPr="00A778A7">
        <w:rPr>
          <w:rFonts w:ascii="Dubai" w:hAnsi="Dubai" w:cs="Dubai" w:hint="eastAsia"/>
          <w:sz w:val="28"/>
          <w:szCs w:val="28"/>
          <w:rtl/>
        </w:rPr>
        <w:t>تعاون</w:t>
      </w:r>
      <w:r w:rsidRPr="00A778A7">
        <w:rPr>
          <w:rFonts w:ascii="Dubai" w:hAnsi="Dubai" w:cs="Dubai"/>
          <w:sz w:val="28"/>
          <w:szCs w:val="28"/>
          <w:rtl/>
        </w:rPr>
        <w:t xml:space="preserve"> </w:t>
      </w:r>
      <w:r w:rsidRPr="00A778A7">
        <w:rPr>
          <w:rFonts w:ascii="Dubai" w:hAnsi="Dubai" w:cs="Dubai" w:hint="eastAsia"/>
          <w:sz w:val="28"/>
          <w:szCs w:val="28"/>
          <w:rtl/>
        </w:rPr>
        <w:t>وشراكة</w:t>
      </w:r>
      <w:r w:rsidRPr="00A778A7">
        <w:rPr>
          <w:rFonts w:ascii="Dubai" w:hAnsi="Dubai" w:cs="Dubai"/>
          <w:sz w:val="28"/>
          <w:szCs w:val="28"/>
          <w:rtl/>
        </w:rPr>
        <w:t xml:space="preserve"> </w:t>
      </w:r>
      <w:r w:rsidRPr="00A778A7">
        <w:rPr>
          <w:rFonts w:ascii="Dubai" w:hAnsi="Dubai" w:cs="Dubai" w:hint="eastAsia"/>
          <w:sz w:val="28"/>
          <w:szCs w:val="28"/>
          <w:rtl/>
        </w:rPr>
        <w:t>مع</w:t>
      </w:r>
      <w:r w:rsidRPr="00A778A7">
        <w:rPr>
          <w:rFonts w:ascii="Dubai" w:hAnsi="Dubai" w:cs="Dubai"/>
          <w:sz w:val="28"/>
          <w:szCs w:val="28"/>
          <w:rtl/>
        </w:rPr>
        <w:t xml:space="preserve"> </w:t>
      </w:r>
      <w:r w:rsidRPr="00A778A7">
        <w:rPr>
          <w:rFonts w:ascii="Dubai" w:hAnsi="Dubai" w:cs="Dubai" w:hint="eastAsia"/>
          <w:sz w:val="28"/>
          <w:szCs w:val="28"/>
          <w:rtl/>
        </w:rPr>
        <w:t>شركات</w:t>
      </w:r>
      <w:r w:rsidRPr="00A778A7">
        <w:rPr>
          <w:rFonts w:ascii="Dubai" w:hAnsi="Dubai" w:cs="Dubai"/>
          <w:sz w:val="28"/>
          <w:szCs w:val="28"/>
          <w:rtl/>
        </w:rPr>
        <w:t xml:space="preserve"> </w:t>
      </w:r>
      <w:r w:rsidRPr="00A778A7">
        <w:rPr>
          <w:rFonts w:ascii="Dubai" w:hAnsi="Dubai" w:cs="Dubai" w:hint="eastAsia"/>
          <w:sz w:val="28"/>
          <w:szCs w:val="28"/>
          <w:rtl/>
        </w:rPr>
        <w:t>عالمية</w:t>
      </w:r>
      <w:r w:rsidRPr="00A778A7">
        <w:rPr>
          <w:rFonts w:ascii="Dubai" w:hAnsi="Dubai" w:cs="Dubai"/>
          <w:sz w:val="28"/>
          <w:szCs w:val="28"/>
          <w:rtl/>
        </w:rPr>
        <w:t xml:space="preserve"> </w:t>
      </w:r>
      <w:r w:rsidRPr="00A778A7">
        <w:rPr>
          <w:rFonts w:ascii="Dubai" w:hAnsi="Dubai" w:cs="Dubai" w:hint="eastAsia"/>
          <w:sz w:val="28"/>
          <w:szCs w:val="28"/>
          <w:rtl/>
        </w:rPr>
        <w:t>لدعم</w:t>
      </w:r>
      <w:r w:rsidRPr="00A778A7">
        <w:rPr>
          <w:rFonts w:ascii="Dubai" w:hAnsi="Dubai" w:cs="Dubai"/>
          <w:sz w:val="28"/>
          <w:szCs w:val="28"/>
          <w:rtl/>
        </w:rPr>
        <w:t xml:space="preserve"> </w:t>
      </w:r>
      <w:r w:rsidRPr="00A778A7">
        <w:rPr>
          <w:rFonts w:ascii="Dubai" w:hAnsi="Dubai" w:cs="Dubai" w:hint="eastAsia"/>
          <w:sz w:val="28"/>
          <w:szCs w:val="28"/>
          <w:rtl/>
        </w:rPr>
        <w:t>التصنيع</w:t>
      </w:r>
      <w:r w:rsidRPr="00A778A7">
        <w:rPr>
          <w:rFonts w:ascii="Dubai" w:hAnsi="Dubai" w:cs="Dubai"/>
          <w:sz w:val="28"/>
          <w:szCs w:val="28"/>
          <w:rtl/>
        </w:rPr>
        <w:t xml:space="preserve"> </w:t>
      </w:r>
      <w:r w:rsidR="0033743F">
        <w:rPr>
          <w:rFonts w:ascii="Dubai" w:hAnsi="Dubai" w:cs="Dubai" w:hint="cs"/>
          <w:sz w:val="28"/>
          <w:szCs w:val="28"/>
          <w:rtl/>
        </w:rPr>
        <w:t>محلياً</w:t>
      </w:r>
    </w:p>
    <w:p w14:paraId="26B0CF47" w14:textId="5E91A257" w:rsidR="00A778A7" w:rsidRDefault="00A778A7" w:rsidP="0041783F">
      <w:pPr>
        <w:pStyle w:val="ListParagraph"/>
        <w:numPr>
          <w:ilvl w:val="0"/>
          <w:numId w:val="3"/>
        </w:numPr>
        <w:bidi/>
        <w:spacing w:after="360"/>
        <w:rPr>
          <w:rFonts w:ascii="Dubai" w:hAnsi="Dubai" w:cs="Dubai"/>
          <w:sz w:val="28"/>
          <w:szCs w:val="28"/>
          <w:rtl/>
        </w:rPr>
      </w:pPr>
      <w:r>
        <w:rPr>
          <w:rFonts w:ascii="Dubai" w:hAnsi="Dubai" w:cs="Dubai" w:hint="cs"/>
          <w:sz w:val="28"/>
          <w:szCs w:val="28"/>
          <w:rtl/>
        </w:rPr>
        <w:t xml:space="preserve">خطوة تؤكد التزامها بترسيخ </w:t>
      </w:r>
      <w:r w:rsidRPr="00A778A7">
        <w:rPr>
          <w:rFonts w:ascii="Dubai" w:hAnsi="Dubai" w:cs="Dubai" w:hint="eastAsia"/>
          <w:sz w:val="28"/>
          <w:szCs w:val="28"/>
          <w:rtl/>
        </w:rPr>
        <w:t>مكانة</w:t>
      </w:r>
      <w:r w:rsidRPr="00A778A7">
        <w:rPr>
          <w:rFonts w:ascii="Dubai" w:hAnsi="Dubai" w:cs="Dubai"/>
          <w:sz w:val="28"/>
          <w:szCs w:val="28"/>
          <w:rtl/>
        </w:rPr>
        <w:t xml:space="preserve"> </w:t>
      </w:r>
      <w:r w:rsidRPr="00A778A7">
        <w:rPr>
          <w:rFonts w:ascii="Dubai" w:hAnsi="Dubai" w:cs="Dubai" w:hint="eastAsia"/>
          <w:sz w:val="28"/>
          <w:szCs w:val="28"/>
          <w:rtl/>
        </w:rPr>
        <w:t>دولة</w:t>
      </w:r>
      <w:r w:rsidRPr="00A778A7">
        <w:rPr>
          <w:rFonts w:ascii="Dubai" w:hAnsi="Dubai" w:cs="Dubai"/>
          <w:sz w:val="28"/>
          <w:szCs w:val="28"/>
          <w:rtl/>
        </w:rPr>
        <w:t xml:space="preserve"> </w:t>
      </w:r>
      <w:r w:rsidRPr="00A778A7">
        <w:rPr>
          <w:rFonts w:ascii="Dubai" w:hAnsi="Dubai" w:cs="Dubai" w:hint="eastAsia"/>
          <w:sz w:val="28"/>
          <w:szCs w:val="28"/>
          <w:rtl/>
        </w:rPr>
        <w:t>الإمارات</w:t>
      </w:r>
      <w:r w:rsidRPr="00A778A7">
        <w:rPr>
          <w:rFonts w:ascii="Dubai" w:hAnsi="Dubai" w:cs="Dubai"/>
          <w:sz w:val="28"/>
          <w:szCs w:val="28"/>
          <w:rtl/>
        </w:rPr>
        <w:t xml:space="preserve"> </w:t>
      </w:r>
      <w:r w:rsidRPr="00A778A7">
        <w:rPr>
          <w:rFonts w:ascii="Dubai" w:hAnsi="Dubai" w:cs="Dubai" w:hint="eastAsia"/>
          <w:sz w:val="28"/>
          <w:szCs w:val="28"/>
          <w:rtl/>
        </w:rPr>
        <w:t>مركزاً</w:t>
      </w:r>
      <w:r w:rsidRPr="00A778A7">
        <w:rPr>
          <w:rFonts w:ascii="Dubai" w:hAnsi="Dubai" w:cs="Dubai"/>
          <w:sz w:val="28"/>
          <w:szCs w:val="28"/>
          <w:rtl/>
        </w:rPr>
        <w:t xml:space="preserve"> </w:t>
      </w:r>
      <w:r w:rsidRPr="00A778A7">
        <w:rPr>
          <w:rFonts w:ascii="Dubai" w:hAnsi="Dubai" w:cs="Dubai" w:hint="eastAsia"/>
          <w:sz w:val="28"/>
          <w:szCs w:val="28"/>
          <w:rtl/>
        </w:rPr>
        <w:t>إقليمياً</w:t>
      </w:r>
      <w:r w:rsidRPr="00A778A7">
        <w:rPr>
          <w:rFonts w:ascii="Dubai" w:hAnsi="Dubai" w:cs="Dubai"/>
          <w:sz w:val="28"/>
          <w:szCs w:val="28"/>
          <w:rtl/>
        </w:rPr>
        <w:t xml:space="preserve"> </w:t>
      </w:r>
      <w:r w:rsidRPr="00A778A7">
        <w:rPr>
          <w:rFonts w:ascii="Dubai" w:hAnsi="Dubai" w:cs="Dubai" w:hint="eastAsia"/>
          <w:sz w:val="28"/>
          <w:szCs w:val="28"/>
          <w:rtl/>
        </w:rPr>
        <w:t>رائداً</w:t>
      </w:r>
      <w:r w:rsidRPr="00A778A7">
        <w:rPr>
          <w:rFonts w:ascii="Dubai" w:hAnsi="Dubai" w:cs="Dubai"/>
          <w:sz w:val="28"/>
          <w:szCs w:val="28"/>
          <w:rtl/>
        </w:rPr>
        <w:t xml:space="preserve"> </w:t>
      </w:r>
      <w:r>
        <w:rPr>
          <w:rFonts w:ascii="Dubai" w:hAnsi="Dubai" w:cs="Dubai" w:hint="cs"/>
          <w:sz w:val="28"/>
          <w:szCs w:val="28"/>
          <w:rtl/>
        </w:rPr>
        <w:t>ل</w:t>
      </w:r>
      <w:r w:rsidRPr="00A778A7">
        <w:rPr>
          <w:rFonts w:ascii="Dubai" w:hAnsi="Dubai" w:cs="Dubai" w:hint="eastAsia"/>
          <w:sz w:val="28"/>
          <w:szCs w:val="28"/>
          <w:rtl/>
        </w:rPr>
        <w:t>تصنيع</w:t>
      </w:r>
      <w:r w:rsidRPr="00A778A7">
        <w:rPr>
          <w:rFonts w:ascii="Dubai" w:hAnsi="Dubai" w:cs="Dubai"/>
          <w:sz w:val="28"/>
          <w:szCs w:val="28"/>
          <w:rtl/>
        </w:rPr>
        <w:t xml:space="preserve"> </w:t>
      </w:r>
      <w:r w:rsidRPr="00A778A7">
        <w:rPr>
          <w:rFonts w:ascii="Dubai" w:hAnsi="Dubai" w:cs="Dubai" w:hint="eastAsia"/>
          <w:sz w:val="28"/>
          <w:szCs w:val="28"/>
          <w:rtl/>
        </w:rPr>
        <w:t>السيارات</w:t>
      </w:r>
    </w:p>
    <w:p w14:paraId="2CE7416E" w14:textId="0D9CCC8D" w:rsidR="0033743F" w:rsidRDefault="00F50BE0" w:rsidP="0041783F">
      <w:pPr>
        <w:bidi/>
        <w:spacing w:after="200" w:line="276" w:lineRule="auto"/>
        <w:jc w:val="both"/>
        <w:rPr>
          <w:rFonts w:ascii="Dubai" w:hAnsi="Dubai" w:cs="Dubai"/>
          <w:sz w:val="28"/>
          <w:szCs w:val="28"/>
          <w:rtl/>
          <w:lang w:bidi="ar-AE"/>
        </w:rPr>
      </w:pPr>
      <w:r w:rsidRPr="0041783F">
        <w:rPr>
          <w:rFonts w:ascii="Dubai" w:hAnsi="Dubai" w:cs="Dubai"/>
          <w:b/>
          <w:bCs/>
          <w:sz w:val="28"/>
          <w:szCs w:val="28"/>
          <w:rtl/>
        </w:rPr>
        <w:t xml:space="preserve">21 مايو 2025، </w:t>
      </w:r>
      <w:r w:rsidR="00E144D0" w:rsidRPr="0041783F">
        <w:rPr>
          <w:rFonts w:ascii="Dubai" w:hAnsi="Dubai" w:cs="Dubai"/>
          <w:b/>
          <w:bCs/>
          <w:sz w:val="28"/>
          <w:szCs w:val="28"/>
          <w:rtl/>
        </w:rPr>
        <w:t>أبوظبي، الإمارات العربية المتحدة</w:t>
      </w:r>
      <w:r w:rsidRPr="0041783F">
        <w:rPr>
          <w:rFonts w:ascii="Dubai" w:hAnsi="Dubai" w:cs="Dubai"/>
          <w:b/>
          <w:bCs/>
          <w:sz w:val="28"/>
          <w:szCs w:val="28"/>
          <w:rtl/>
        </w:rPr>
        <w:t>:</w:t>
      </w:r>
      <w:r w:rsidR="00E144D0" w:rsidRPr="0041783F">
        <w:rPr>
          <w:rFonts w:ascii="Dubai" w:hAnsi="Dubai" w:cs="Dubai"/>
          <w:sz w:val="28"/>
          <w:szCs w:val="28"/>
          <w:rtl/>
        </w:rPr>
        <w:t xml:space="preserve"> </w:t>
      </w:r>
      <w:r w:rsidR="00F656EF" w:rsidRPr="0041783F">
        <w:rPr>
          <w:rFonts w:ascii="Dubai" w:hAnsi="Dubai" w:cs="Dubai" w:hint="eastAsia"/>
          <w:sz w:val="28"/>
          <w:szCs w:val="28"/>
          <w:rtl/>
        </w:rPr>
        <w:t>أعلنت</w:t>
      </w:r>
      <w:r w:rsidR="00F656EF" w:rsidRPr="0041783F">
        <w:rPr>
          <w:rFonts w:ascii="Dubai" w:hAnsi="Dubai" w:cs="Dubai"/>
          <w:sz w:val="28"/>
          <w:szCs w:val="28"/>
          <w:rtl/>
        </w:rPr>
        <w:t xml:space="preserve"> </w:t>
      </w:r>
      <w:r w:rsidR="00E144D0" w:rsidRPr="0041783F">
        <w:rPr>
          <w:rFonts w:ascii="Dubai" w:hAnsi="Dubai" w:cs="Dubai"/>
          <w:sz w:val="28"/>
          <w:szCs w:val="28"/>
          <w:rtl/>
        </w:rPr>
        <w:t>شركة دبليو موتورز</w:t>
      </w:r>
      <w:r w:rsidR="00F656EF" w:rsidRPr="0041783F">
        <w:rPr>
          <w:rFonts w:ascii="Dubai" w:hAnsi="Dubai" w:cs="Dubai"/>
          <w:sz w:val="28"/>
          <w:szCs w:val="28"/>
          <w:rtl/>
        </w:rPr>
        <w:t xml:space="preserve"> "</w:t>
      </w:r>
      <w:r w:rsidR="00F656EF" w:rsidRPr="0041783F">
        <w:rPr>
          <w:rFonts w:ascii="Dubai" w:hAnsi="Dubai" w:cs="Dubai"/>
          <w:sz w:val="28"/>
          <w:szCs w:val="28"/>
        </w:rPr>
        <w:t>W Motors</w:t>
      </w:r>
      <w:r w:rsidR="00F656EF" w:rsidRPr="0041783F">
        <w:rPr>
          <w:rFonts w:ascii="Dubai" w:hAnsi="Dubai" w:cs="Dubai"/>
          <w:sz w:val="28"/>
          <w:szCs w:val="28"/>
          <w:rtl/>
        </w:rPr>
        <w:t>"</w:t>
      </w:r>
      <w:r w:rsidR="00E144D0" w:rsidRPr="0041783F">
        <w:rPr>
          <w:rFonts w:ascii="Dubai" w:hAnsi="Dubai" w:cs="Dubai"/>
          <w:sz w:val="28"/>
          <w:szCs w:val="28"/>
          <w:rtl/>
        </w:rPr>
        <w:t>، أول مزوّد متكامل لحلول التنقل في الشرق الأوسط، عن</w:t>
      </w:r>
      <w:r w:rsidR="0033743F" w:rsidRPr="0033743F">
        <w:rPr>
          <w:rFonts w:ascii="Dubai" w:hAnsi="Dubai" w:cs="Dubai"/>
          <w:sz w:val="28"/>
          <w:szCs w:val="28"/>
          <w:rtl/>
        </w:rPr>
        <w:t xml:space="preserve"> </w:t>
      </w:r>
      <w:r w:rsidR="0033743F" w:rsidRPr="0041783F">
        <w:rPr>
          <w:rFonts w:ascii="Dubai" w:hAnsi="Dubai" w:cs="Dubai"/>
          <w:sz w:val="28"/>
          <w:szCs w:val="28"/>
          <w:rtl/>
        </w:rPr>
        <w:t>قسم التصنيع التعاقدي الجديد لدعم المصنّعين العالميين الراغبين في إنشاء قاعدة إنتاجية في المنطقة</w:t>
      </w:r>
      <w:r w:rsidR="0033743F" w:rsidRPr="0041783F">
        <w:rPr>
          <w:rFonts w:ascii="Dubai" w:hAnsi="Dubai" w:cs="Dubai" w:hint="eastAsia"/>
          <w:sz w:val="28"/>
          <w:szCs w:val="28"/>
          <w:rtl/>
        </w:rPr>
        <w:t>،</w:t>
      </w:r>
      <w:r w:rsidR="0033743F" w:rsidRPr="0041783F">
        <w:rPr>
          <w:rFonts w:ascii="Dubai" w:hAnsi="Dubai" w:cs="Dubai"/>
          <w:sz w:val="28"/>
          <w:szCs w:val="28"/>
          <w:rtl/>
        </w:rPr>
        <w:t xml:space="preserve"> وذلك </w:t>
      </w:r>
      <w:r w:rsidR="0033743F" w:rsidRPr="0041783F">
        <w:rPr>
          <w:rFonts w:ascii="Dubai" w:hAnsi="Dubai" w:cs="Dubai" w:hint="eastAsia"/>
          <w:sz w:val="28"/>
          <w:szCs w:val="28"/>
          <w:rtl/>
        </w:rPr>
        <w:t>على</w:t>
      </w:r>
      <w:r w:rsidR="0033743F" w:rsidRPr="0041783F">
        <w:rPr>
          <w:rFonts w:ascii="Dubai" w:hAnsi="Dubai" w:cs="Dubai"/>
          <w:sz w:val="28"/>
          <w:szCs w:val="28"/>
          <w:rtl/>
        </w:rPr>
        <w:t xml:space="preserve"> </w:t>
      </w:r>
      <w:r w:rsidR="0033743F" w:rsidRPr="0041783F">
        <w:rPr>
          <w:rFonts w:ascii="Dubai" w:hAnsi="Dubai" w:cs="Dubai" w:hint="eastAsia"/>
          <w:sz w:val="28"/>
          <w:szCs w:val="28"/>
          <w:rtl/>
        </w:rPr>
        <w:t>هامش</w:t>
      </w:r>
      <w:r w:rsidR="0033743F" w:rsidRPr="0041783F">
        <w:rPr>
          <w:rFonts w:ascii="Dubai" w:hAnsi="Dubai" w:cs="Dubai"/>
          <w:sz w:val="28"/>
          <w:szCs w:val="28"/>
          <w:rtl/>
        </w:rPr>
        <w:t xml:space="preserve"> </w:t>
      </w:r>
      <w:r w:rsidR="0033743F" w:rsidRPr="0041783F">
        <w:rPr>
          <w:rFonts w:ascii="Dubai" w:hAnsi="Dubai" w:cs="Dubai" w:hint="eastAsia"/>
          <w:sz w:val="28"/>
          <w:szCs w:val="28"/>
          <w:rtl/>
        </w:rPr>
        <w:t>فعاليات</w:t>
      </w:r>
      <w:r w:rsidR="0033743F" w:rsidRPr="0041783F">
        <w:rPr>
          <w:rFonts w:ascii="Dubai" w:hAnsi="Dubai" w:cs="Dubai"/>
          <w:sz w:val="28"/>
          <w:szCs w:val="28"/>
          <w:rtl/>
        </w:rPr>
        <w:t xml:space="preserve"> </w:t>
      </w:r>
      <w:r w:rsidR="0033743F" w:rsidRPr="0041783F">
        <w:rPr>
          <w:rFonts w:ascii="Dubai" w:hAnsi="Dubai" w:cs="Dubai" w:hint="eastAsia"/>
          <w:sz w:val="28"/>
          <w:szCs w:val="28"/>
          <w:rtl/>
        </w:rPr>
        <w:t>معرض</w:t>
      </w:r>
      <w:r w:rsidR="0033743F" w:rsidRPr="0041783F">
        <w:rPr>
          <w:rFonts w:ascii="Dubai" w:hAnsi="Dubai" w:cs="Dubai"/>
          <w:sz w:val="28"/>
          <w:szCs w:val="28"/>
          <w:rtl/>
        </w:rPr>
        <w:t xml:space="preserve"> "</w:t>
      </w:r>
      <w:r w:rsidR="0033743F" w:rsidRPr="0041783F">
        <w:rPr>
          <w:rFonts w:ascii="Dubai" w:hAnsi="Dubai" w:cs="Dubai" w:hint="eastAsia"/>
          <w:sz w:val="28"/>
          <w:szCs w:val="28"/>
          <w:rtl/>
        </w:rPr>
        <w:t>اصنع</w:t>
      </w:r>
      <w:r w:rsidR="0033743F" w:rsidRPr="0041783F">
        <w:rPr>
          <w:rFonts w:ascii="Dubai" w:hAnsi="Dubai" w:cs="Dubai"/>
          <w:sz w:val="28"/>
          <w:szCs w:val="28"/>
          <w:rtl/>
        </w:rPr>
        <w:t xml:space="preserve"> </w:t>
      </w:r>
      <w:r w:rsidR="0033743F" w:rsidRPr="0041783F">
        <w:rPr>
          <w:rFonts w:ascii="Dubai" w:hAnsi="Dubai" w:cs="Dubai" w:hint="eastAsia"/>
          <w:sz w:val="28"/>
          <w:szCs w:val="28"/>
          <w:rtl/>
        </w:rPr>
        <w:t>في</w:t>
      </w:r>
      <w:r w:rsidR="0033743F" w:rsidRPr="0041783F">
        <w:rPr>
          <w:rFonts w:ascii="Dubai" w:hAnsi="Dubai" w:cs="Dubai"/>
          <w:sz w:val="28"/>
          <w:szCs w:val="28"/>
          <w:rtl/>
        </w:rPr>
        <w:t xml:space="preserve"> </w:t>
      </w:r>
      <w:r w:rsidR="0033743F" w:rsidRPr="0041783F">
        <w:rPr>
          <w:rFonts w:ascii="Dubai" w:hAnsi="Dubai" w:cs="Dubai" w:hint="eastAsia"/>
          <w:sz w:val="28"/>
          <w:szCs w:val="28"/>
          <w:rtl/>
        </w:rPr>
        <w:t>الإمارات</w:t>
      </w:r>
      <w:r w:rsidR="0033743F" w:rsidRPr="0041783F">
        <w:rPr>
          <w:rFonts w:ascii="Dubai" w:hAnsi="Dubai" w:cs="Dubai"/>
          <w:sz w:val="28"/>
          <w:szCs w:val="28"/>
          <w:rtl/>
        </w:rPr>
        <w:t xml:space="preserve"> 2025".</w:t>
      </w:r>
    </w:p>
    <w:p w14:paraId="7441706A" w14:textId="7A2F992C" w:rsidR="00400E88" w:rsidRDefault="00400E88" w:rsidP="0041783F">
      <w:pPr>
        <w:bidi/>
        <w:spacing w:after="200" w:line="276" w:lineRule="auto"/>
        <w:jc w:val="both"/>
        <w:rPr>
          <w:rFonts w:ascii="Dubai" w:hAnsi="Dubai" w:cs="Dubai"/>
          <w:sz w:val="28"/>
          <w:szCs w:val="28"/>
          <w:rtl/>
        </w:rPr>
      </w:pPr>
      <w:r w:rsidRPr="0041783F">
        <w:rPr>
          <w:rFonts w:ascii="Dubai" w:hAnsi="Dubai" w:cs="Dubai" w:hint="eastAsia"/>
          <w:sz w:val="28"/>
          <w:szCs w:val="28"/>
          <w:rtl/>
        </w:rPr>
        <w:t>يأتي</w:t>
      </w:r>
      <w:r w:rsidRPr="0041783F">
        <w:rPr>
          <w:rFonts w:ascii="Dubai" w:hAnsi="Dubai" w:cs="Dubai"/>
          <w:sz w:val="28"/>
          <w:szCs w:val="28"/>
          <w:rtl/>
        </w:rPr>
        <w:t xml:space="preserve"> ذلك </w:t>
      </w:r>
      <w:r w:rsidR="00032CAC" w:rsidRPr="0041783F">
        <w:rPr>
          <w:rFonts w:ascii="Dubai" w:hAnsi="Dubai" w:cs="Dubai" w:hint="eastAsia"/>
          <w:sz w:val="28"/>
          <w:szCs w:val="28"/>
          <w:rtl/>
        </w:rPr>
        <w:t>بما</w:t>
      </w:r>
      <w:r w:rsidR="00032CAC" w:rsidRPr="0041783F">
        <w:rPr>
          <w:rFonts w:ascii="Dubai" w:hAnsi="Dubai" w:cs="Dubai"/>
          <w:sz w:val="28"/>
          <w:szCs w:val="28"/>
          <w:rtl/>
        </w:rPr>
        <w:t xml:space="preserve"> ينسجم مع </w:t>
      </w:r>
      <w:r w:rsidRPr="0041783F">
        <w:rPr>
          <w:rFonts w:ascii="Dubai" w:hAnsi="Dubai" w:cs="Dubai"/>
          <w:sz w:val="28"/>
          <w:szCs w:val="28"/>
          <w:rtl/>
        </w:rPr>
        <w:t xml:space="preserve"> </w:t>
      </w:r>
      <w:r w:rsidR="00032CAC" w:rsidRPr="0041783F">
        <w:rPr>
          <w:rFonts w:ascii="Dubai" w:hAnsi="Dubai" w:cs="Dubai"/>
          <w:sz w:val="28"/>
          <w:szCs w:val="28"/>
          <w:rtl/>
        </w:rPr>
        <w:t>أهداف التنمية الصناعية والتنقل المستدام في دولة الإمارات</w:t>
      </w:r>
      <w:r w:rsidR="00032CAC" w:rsidRPr="0041783F">
        <w:rPr>
          <w:rFonts w:ascii="Dubai" w:hAnsi="Dubai" w:cs="Dubai" w:hint="eastAsia"/>
          <w:sz w:val="28"/>
          <w:szCs w:val="28"/>
          <w:rtl/>
        </w:rPr>
        <w:t>،</w:t>
      </w:r>
      <w:r w:rsidR="00032CAC" w:rsidRPr="0041783F">
        <w:rPr>
          <w:rFonts w:ascii="Dubai" w:hAnsi="Dubai" w:cs="Dubai"/>
          <w:sz w:val="28"/>
          <w:szCs w:val="28"/>
          <w:rtl/>
        </w:rPr>
        <w:t xml:space="preserve"> بما في ذلك الاستراتيجية الوطنية للصناعة والتكنولوجيا المتقدمة "مشروع 300 مليار" </w:t>
      </w:r>
      <w:r w:rsidR="00032CAC" w:rsidRPr="0041783F">
        <w:rPr>
          <w:rFonts w:ascii="Dubai" w:hAnsi="Dubai" w:cs="Dubai" w:hint="eastAsia"/>
          <w:sz w:val="28"/>
          <w:szCs w:val="28"/>
          <w:rtl/>
        </w:rPr>
        <w:t>الرامية</w:t>
      </w:r>
      <w:r w:rsidR="00032CAC" w:rsidRPr="0041783F">
        <w:rPr>
          <w:rFonts w:ascii="Dubai" w:hAnsi="Dubai" w:cs="Dubai"/>
          <w:sz w:val="28"/>
          <w:szCs w:val="28"/>
          <w:rtl/>
        </w:rPr>
        <w:t xml:space="preserve"> </w:t>
      </w:r>
      <w:r w:rsidR="00032CAC" w:rsidRPr="0041783F">
        <w:rPr>
          <w:rFonts w:ascii="Dubai" w:hAnsi="Dubai" w:cs="Dubai" w:hint="eastAsia"/>
          <w:sz w:val="28"/>
          <w:szCs w:val="28"/>
          <w:rtl/>
        </w:rPr>
        <w:t>إلى</w:t>
      </w:r>
      <w:r w:rsidR="00032CAC" w:rsidRPr="0041783F">
        <w:rPr>
          <w:rFonts w:ascii="Dubai" w:hAnsi="Dubai" w:cs="Dubai"/>
          <w:sz w:val="28"/>
          <w:szCs w:val="28"/>
          <w:rtl/>
        </w:rPr>
        <w:t xml:space="preserve"> </w:t>
      </w:r>
      <w:r w:rsidR="00032CAC" w:rsidRPr="0041783F">
        <w:rPr>
          <w:rFonts w:ascii="Dubai" w:hAnsi="Dubai" w:cs="Dubai" w:hint="eastAsia"/>
          <w:sz w:val="28"/>
          <w:szCs w:val="28"/>
          <w:rtl/>
        </w:rPr>
        <w:t>تطوير</w:t>
      </w:r>
      <w:r w:rsidR="00032CAC" w:rsidRPr="0041783F">
        <w:rPr>
          <w:rFonts w:ascii="Dubai" w:hAnsi="Dubai" w:cs="Dubai"/>
          <w:sz w:val="28"/>
          <w:szCs w:val="28"/>
          <w:rtl/>
        </w:rPr>
        <w:t xml:space="preserve"> </w:t>
      </w:r>
      <w:r w:rsidR="00032CAC" w:rsidRPr="0041783F">
        <w:rPr>
          <w:rFonts w:ascii="Dubai" w:hAnsi="Dubai" w:cs="Dubai" w:hint="eastAsia"/>
          <w:sz w:val="28"/>
          <w:szCs w:val="28"/>
          <w:rtl/>
        </w:rPr>
        <w:t>وتحفيز</w:t>
      </w:r>
      <w:r w:rsidR="00032CAC" w:rsidRPr="0041783F">
        <w:rPr>
          <w:rFonts w:ascii="Dubai" w:hAnsi="Dubai" w:cs="Dubai"/>
          <w:sz w:val="28"/>
          <w:szCs w:val="28"/>
          <w:rtl/>
        </w:rPr>
        <w:t xml:space="preserve"> </w:t>
      </w:r>
      <w:r w:rsidR="00032CAC" w:rsidRPr="0041783F">
        <w:rPr>
          <w:rFonts w:ascii="Dubai" w:hAnsi="Dubai" w:cs="Dubai" w:hint="eastAsia"/>
          <w:sz w:val="28"/>
          <w:szCs w:val="28"/>
          <w:rtl/>
        </w:rPr>
        <w:t>القطاع</w:t>
      </w:r>
      <w:r w:rsidR="00032CAC" w:rsidRPr="0041783F">
        <w:rPr>
          <w:rFonts w:ascii="Dubai" w:hAnsi="Dubai" w:cs="Dubai"/>
          <w:sz w:val="28"/>
          <w:szCs w:val="28"/>
          <w:rtl/>
        </w:rPr>
        <w:t xml:space="preserve"> </w:t>
      </w:r>
      <w:r w:rsidR="00032CAC" w:rsidRPr="0041783F">
        <w:rPr>
          <w:rFonts w:ascii="Dubai" w:hAnsi="Dubai" w:cs="Dubai" w:hint="eastAsia"/>
          <w:sz w:val="28"/>
          <w:szCs w:val="28"/>
          <w:rtl/>
        </w:rPr>
        <w:t>الصناعي</w:t>
      </w:r>
      <w:r w:rsidR="00032CAC" w:rsidRPr="0041783F">
        <w:rPr>
          <w:rFonts w:ascii="Dubai" w:hAnsi="Dubai" w:cs="Dubai"/>
          <w:sz w:val="28"/>
          <w:szCs w:val="28"/>
          <w:rtl/>
        </w:rPr>
        <w:t xml:space="preserve"> </w:t>
      </w:r>
      <w:r w:rsidR="00032CAC" w:rsidRPr="0041783F">
        <w:rPr>
          <w:rFonts w:ascii="Dubai" w:hAnsi="Dubai" w:cs="Dubai" w:hint="eastAsia"/>
          <w:sz w:val="28"/>
          <w:szCs w:val="28"/>
          <w:rtl/>
        </w:rPr>
        <w:t>في</w:t>
      </w:r>
      <w:r w:rsidR="00032CAC" w:rsidRPr="0041783F">
        <w:rPr>
          <w:rFonts w:ascii="Dubai" w:hAnsi="Dubai" w:cs="Dubai"/>
          <w:sz w:val="28"/>
          <w:szCs w:val="28"/>
          <w:rtl/>
        </w:rPr>
        <w:t xml:space="preserve"> الدولة</w:t>
      </w:r>
      <w:r w:rsidR="00AB2E5A" w:rsidRPr="0041783F">
        <w:rPr>
          <w:rFonts w:ascii="Dubai" w:hAnsi="Dubai" w:cs="Dubai" w:hint="eastAsia"/>
          <w:sz w:val="28"/>
          <w:szCs w:val="28"/>
          <w:rtl/>
        </w:rPr>
        <w:t>،</w:t>
      </w:r>
      <w:r w:rsidR="00AB2E5A" w:rsidRPr="0041783F">
        <w:rPr>
          <w:rFonts w:ascii="Dubai" w:hAnsi="Dubai" w:cs="Dubai"/>
          <w:sz w:val="28"/>
          <w:szCs w:val="28"/>
          <w:rtl/>
        </w:rPr>
        <w:t xml:space="preserve"> </w:t>
      </w:r>
      <w:r w:rsidR="00032CAC" w:rsidRPr="0041783F">
        <w:rPr>
          <w:rFonts w:ascii="Dubai" w:hAnsi="Dubai" w:cs="Dubai"/>
          <w:sz w:val="28"/>
          <w:szCs w:val="28"/>
          <w:rtl/>
        </w:rPr>
        <w:t>ومبادرة "الصناعة 4.0".</w:t>
      </w:r>
    </w:p>
    <w:p w14:paraId="079D07D2" w14:textId="68348FE0" w:rsidR="0027082E" w:rsidRDefault="0033743F" w:rsidP="0033743F">
      <w:pPr>
        <w:bidi/>
        <w:spacing w:after="200" w:line="276" w:lineRule="auto"/>
        <w:jc w:val="both"/>
        <w:rPr>
          <w:rFonts w:ascii="Dubai" w:hAnsi="Dubai" w:cs="Dubai"/>
          <w:sz w:val="28"/>
          <w:szCs w:val="28"/>
          <w:rtl/>
        </w:rPr>
      </w:pPr>
      <w:r>
        <w:rPr>
          <w:rFonts w:ascii="Dubai" w:hAnsi="Dubai" w:cs="Dubai" w:hint="cs"/>
          <w:sz w:val="28"/>
          <w:szCs w:val="28"/>
          <w:rtl/>
        </w:rPr>
        <w:t xml:space="preserve">وتعزز الشركة بذلك نطاق عملياتها إلى إمارة أبوظبي، </w:t>
      </w:r>
      <w:r w:rsidR="0027082E" w:rsidRPr="00C47639">
        <w:rPr>
          <w:rFonts w:ascii="Dubai" w:hAnsi="Dubai" w:cs="Dubai"/>
          <w:sz w:val="28"/>
          <w:szCs w:val="28"/>
          <w:rtl/>
        </w:rPr>
        <w:t xml:space="preserve">إلى جانب عملياتها </w:t>
      </w:r>
      <w:r w:rsidR="0027082E">
        <w:rPr>
          <w:rFonts w:ascii="Dubai" w:hAnsi="Dubai" w:cs="Dubai" w:hint="cs"/>
          <w:sz w:val="28"/>
          <w:szCs w:val="28"/>
          <w:rtl/>
        </w:rPr>
        <w:t>في</w:t>
      </w:r>
      <w:r w:rsidR="0027082E" w:rsidRPr="00C47639">
        <w:rPr>
          <w:rFonts w:ascii="Dubai" w:hAnsi="Dubai" w:cs="Dubai"/>
          <w:sz w:val="28"/>
          <w:szCs w:val="28"/>
          <w:rtl/>
        </w:rPr>
        <w:t xml:space="preserve"> مقرها الرئيسي في واحة دبي للسيليكون، المنطقة الاقتصادية المتخصصة بالمعرفة والابتكار والمنضوية تحت مظلة سلطة دبي للمناطق الاقتصادية المتكاملة"دييز</w:t>
      </w:r>
      <w:r w:rsidR="0027082E" w:rsidRPr="00C47639">
        <w:rPr>
          <w:rFonts w:ascii="Dubai" w:hAnsi="Dubai" w:cs="Dubai"/>
          <w:sz w:val="28"/>
          <w:szCs w:val="28"/>
        </w:rPr>
        <w:t>"</w:t>
      </w:r>
      <w:r w:rsidR="0027082E" w:rsidRPr="00C47639">
        <w:rPr>
          <w:rFonts w:ascii="Dubai" w:hAnsi="Dubai" w:cs="Dubai"/>
          <w:sz w:val="28"/>
          <w:szCs w:val="28"/>
          <w:rtl/>
        </w:rPr>
        <w:t>،</w:t>
      </w:r>
      <w:r w:rsidR="0027082E">
        <w:rPr>
          <w:rFonts w:ascii="Dubai" w:hAnsi="Dubai" w:cs="Dubai" w:hint="cs"/>
          <w:sz w:val="28"/>
          <w:szCs w:val="28"/>
          <w:rtl/>
        </w:rPr>
        <w:t xml:space="preserve"> </w:t>
      </w:r>
      <w:r>
        <w:rPr>
          <w:rFonts w:ascii="Dubai" w:hAnsi="Dubai" w:cs="Dubai" w:hint="cs"/>
          <w:sz w:val="28"/>
          <w:szCs w:val="28"/>
          <w:rtl/>
        </w:rPr>
        <w:t xml:space="preserve">لتؤكد </w:t>
      </w:r>
      <w:r w:rsidR="0027082E">
        <w:rPr>
          <w:rFonts w:ascii="Dubai" w:hAnsi="Dubai" w:cs="Dubai" w:hint="cs"/>
          <w:sz w:val="28"/>
          <w:szCs w:val="28"/>
          <w:rtl/>
        </w:rPr>
        <w:t>التزامها ب</w:t>
      </w:r>
      <w:r w:rsidR="0027082E" w:rsidRPr="00C47639">
        <w:rPr>
          <w:rFonts w:ascii="Dubai" w:hAnsi="Dubai" w:cs="Dubai"/>
          <w:sz w:val="28"/>
          <w:szCs w:val="28"/>
          <w:rtl/>
        </w:rPr>
        <w:t>دعم إنتاج السيارات على نطاق واسع في دولة الإمارات والمنطقة، بما يعزز مكانتها على صعيد صناعة السيارات العالمية.</w:t>
      </w:r>
    </w:p>
    <w:p w14:paraId="34CBEED6" w14:textId="1E6002FD" w:rsidR="002553E8" w:rsidRPr="0027082E" w:rsidRDefault="002553E8" w:rsidP="002553E8">
      <w:pPr>
        <w:bidi/>
        <w:spacing w:after="200" w:line="276" w:lineRule="auto"/>
        <w:jc w:val="both"/>
        <w:rPr>
          <w:rFonts w:ascii="Dubai" w:hAnsi="Dubai" w:cs="Dubai"/>
          <w:sz w:val="28"/>
          <w:szCs w:val="28"/>
          <w:rtl/>
        </w:rPr>
      </w:pPr>
      <w:r>
        <w:rPr>
          <w:rFonts w:ascii="Dubai" w:hAnsi="Dubai" w:cs="Dubai" w:hint="cs"/>
          <w:sz w:val="28"/>
          <w:szCs w:val="28"/>
          <w:rtl/>
        </w:rPr>
        <w:t>و</w:t>
      </w:r>
      <w:r w:rsidRPr="00C47639">
        <w:rPr>
          <w:rFonts w:ascii="Dubai" w:hAnsi="Dubai" w:cs="Dubai"/>
          <w:sz w:val="28"/>
          <w:szCs w:val="28"/>
          <w:rtl/>
        </w:rPr>
        <w:t>من خلال التعاون الوثيق مع مكتب أبوظبي للاستثمار ووزارة الصناعة والتكنولوجيا المتقدمة، تلتزم "دبليو موتورز" بالمساهمة في الجهود الرامية لترسيخ مكانة دولة الإمار</w:t>
      </w:r>
      <w:r>
        <w:rPr>
          <w:rFonts w:ascii="Dubai" w:hAnsi="Dubai" w:cs="Dubai" w:hint="cs"/>
          <w:sz w:val="28"/>
          <w:szCs w:val="28"/>
          <w:rtl/>
        </w:rPr>
        <w:t>ات</w:t>
      </w:r>
      <w:r w:rsidRPr="00C47639">
        <w:rPr>
          <w:rFonts w:ascii="Dubai" w:hAnsi="Dubai" w:cs="Dubai"/>
          <w:sz w:val="28"/>
          <w:szCs w:val="28"/>
          <w:rtl/>
        </w:rPr>
        <w:t xml:space="preserve"> بوصفها مركزاً </w:t>
      </w:r>
      <w:r w:rsidRPr="00C47639">
        <w:rPr>
          <w:rFonts w:ascii="Dubai" w:hAnsi="Dubai" w:cs="Dubai"/>
          <w:sz w:val="28"/>
          <w:szCs w:val="28"/>
          <w:rtl/>
        </w:rPr>
        <w:lastRenderedPageBreak/>
        <w:t>إقليمياً رائداً في تصنيع السيارات، حيث تتيح هذه الخطوة تقديم حلول تصنيع خالية من التكاليف الرأسمالية للمصنّعين العالميين الراغبين بتوطين إنتاجهم في المنطقة.</w:t>
      </w:r>
    </w:p>
    <w:p w14:paraId="4EED0C13" w14:textId="1255921D" w:rsidR="00E144D0" w:rsidRPr="0041783F" w:rsidRDefault="000D6927" w:rsidP="0041783F">
      <w:pPr>
        <w:bidi/>
        <w:spacing w:after="200" w:line="276" w:lineRule="auto"/>
        <w:jc w:val="both"/>
        <w:rPr>
          <w:rFonts w:ascii="Dubai" w:hAnsi="Dubai" w:cs="Dubai"/>
          <w:b/>
          <w:bCs/>
          <w:sz w:val="28"/>
          <w:szCs w:val="28"/>
        </w:rPr>
      </w:pPr>
      <w:r w:rsidRPr="0041783F">
        <w:rPr>
          <w:rFonts w:ascii="Dubai" w:hAnsi="Dubai" w:cs="Dubai" w:hint="eastAsia"/>
          <w:b/>
          <w:bCs/>
          <w:sz w:val="28"/>
          <w:szCs w:val="28"/>
          <w:rtl/>
        </w:rPr>
        <w:t>شراكات</w:t>
      </w:r>
      <w:r w:rsidRPr="0041783F">
        <w:rPr>
          <w:rFonts w:ascii="Dubai" w:hAnsi="Dubai" w:cs="Dubai"/>
          <w:b/>
          <w:bCs/>
          <w:sz w:val="28"/>
          <w:szCs w:val="28"/>
          <w:rtl/>
        </w:rPr>
        <w:t xml:space="preserve"> نوعية </w:t>
      </w:r>
    </w:p>
    <w:p w14:paraId="542CABB9" w14:textId="34CBBF02" w:rsidR="008D70C0" w:rsidRPr="0041783F" w:rsidRDefault="00E144D0" w:rsidP="0041783F">
      <w:pPr>
        <w:bidi/>
        <w:spacing w:after="200" w:line="276" w:lineRule="auto"/>
        <w:jc w:val="both"/>
        <w:rPr>
          <w:rFonts w:ascii="Dubai" w:hAnsi="Dubai" w:cs="Dubai"/>
          <w:sz w:val="28"/>
          <w:szCs w:val="28"/>
        </w:rPr>
      </w:pPr>
      <w:r w:rsidRPr="0041783F">
        <w:rPr>
          <w:rFonts w:ascii="Dubai" w:hAnsi="Dubai" w:cs="Dubai"/>
          <w:sz w:val="28"/>
          <w:szCs w:val="28"/>
          <w:rtl/>
        </w:rPr>
        <w:t xml:space="preserve">وخلال </w:t>
      </w:r>
      <w:r w:rsidR="000D6927" w:rsidRPr="0041783F">
        <w:rPr>
          <w:rFonts w:ascii="Dubai" w:hAnsi="Dubai" w:cs="Dubai" w:hint="eastAsia"/>
          <w:sz w:val="28"/>
          <w:szCs w:val="28"/>
          <w:rtl/>
        </w:rPr>
        <w:t>فعاليات</w:t>
      </w:r>
      <w:r w:rsidR="000D6927" w:rsidRPr="0041783F">
        <w:rPr>
          <w:rFonts w:ascii="Dubai" w:hAnsi="Dubai" w:cs="Dubai"/>
          <w:sz w:val="28"/>
          <w:szCs w:val="28"/>
          <w:rtl/>
        </w:rPr>
        <w:t xml:space="preserve"> </w:t>
      </w:r>
      <w:r w:rsidRPr="0041783F">
        <w:rPr>
          <w:rFonts w:ascii="Dubai" w:hAnsi="Dubai" w:cs="Dubai"/>
          <w:sz w:val="28"/>
          <w:szCs w:val="28"/>
          <w:rtl/>
        </w:rPr>
        <w:t>معرض "اصنع في الإمارات 2025" في أبوظبي، وقّعت دبليو موتورز سلسلة من اتفاقيات التعاون الاستراتيجية مع شركاء دوليين رئيسيين</w:t>
      </w:r>
      <w:r w:rsidR="000D6927" w:rsidRPr="0041783F">
        <w:rPr>
          <w:rFonts w:ascii="Dubai" w:hAnsi="Dubai" w:cs="Dubai" w:hint="eastAsia"/>
          <w:sz w:val="28"/>
          <w:szCs w:val="28"/>
          <w:rtl/>
        </w:rPr>
        <w:t>،</w:t>
      </w:r>
      <w:r w:rsidR="000D6927" w:rsidRPr="0041783F">
        <w:rPr>
          <w:rFonts w:ascii="Dubai" w:hAnsi="Dubai" w:cs="Dubai"/>
          <w:sz w:val="28"/>
          <w:szCs w:val="28"/>
          <w:rtl/>
        </w:rPr>
        <w:t xml:space="preserve"> وذلك </w:t>
      </w:r>
      <w:r w:rsidRPr="0041783F">
        <w:rPr>
          <w:rFonts w:ascii="Dubai" w:hAnsi="Dubai" w:cs="Dubai"/>
          <w:sz w:val="28"/>
          <w:szCs w:val="28"/>
          <w:rtl/>
        </w:rPr>
        <w:t>على المسرح الرئيسي لمكتب أبوظبي للاستثمار</w:t>
      </w:r>
      <w:r w:rsidR="000D6927" w:rsidRPr="0041783F">
        <w:rPr>
          <w:rFonts w:ascii="Dubai" w:hAnsi="Dubai" w:cs="Dubai" w:hint="eastAsia"/>
          <w:sz w:val="28"/>
          <w:szCs w:val="28"/>
          <w:rtl/>
        </w:rPr>
        <w:t>،</w:t>
      </w:r>
      <w:r w:rsidR="000D6927" w:rsidRPr="0041783F">
        <w:rPr>
          <w:rFonts w:ascii="Dubai" w:hAnsi="Dubai" w:cs="Dubai"/>
          <w:sz w:val="28"/>
          <w:szCs w:val="28"/>
          <w:rtl/>
        </w:rPr>
        <w:t xml:space="preserve"> من بينها: </w:t>
      </w:r>
    </w:p>
    <w:p w14:paraId="43851126" w14:textId="369CB235" w:rsidR="000D6927" w:rsidRPr="0041783F" w:rsidRDefault="000D6927" w:rsidP="0041783F">
      <w:pPr>
        <w:pStyle w:val="ListParagraph"/>
        <w:numPr>
          <w:ilvl w:val="0"/>
          <w:numId w:val="1"/>
        </w:numPr>
        <w:bidi/>
        <w:spacing w:after="200" w:line="276" w:lineRule="auto"/>
        <w:jc w:val="both"/>
        <w:rPr>
          <w:rFonts w:ascii="Dubai" w:hAnsi="Dubai" w:cs="Dubai"/>
          <w:sz w:val="28"/>
          <w:szCs w:val="28"/>
        </w:rPr>
      </w:pPr>
      <w:bookmarkStart w:id="1" w:name="_Hlk198573050"/>
      <w:r w:rsidRPr="0041783F">
        <w:rPr>
          <w:rFonts w:ascii="Dubai" w:hAnsi="Dubai" w:cs="Dubai" w:hint="cs"/>
          <w:sz w:val="28"/>
          <w:szCs w:val="28"/>
          <w:rtl/>
        </w:rPr>
        <w:t>اتفاقية</w:t>
      </w:r>
      <w:r w:rsidRPr="0041783F">
        <w:rPr>
          <w:rFonts w:ascii="Dubai" w:hAnsi="Dubai" w:cs="Dubai"/>
          <w:sz w:val="28"/>
          <w:szCs w:val="28"/>
          <w:rtl/>
        </w:rPr>
        <w:t xml:space="preserve"> مع </w:t>
      </w:r>
      <w:r w:rsidR="00E144D0" w:rsidRPr="0041783F">
        <w:rPr>
          <w:rFonts w:ascii="Dubai" w:hAnsi="Dubai" w:cs="Dubai"/>
          <w:sz w:val="28"/>
          <w:szCs w:val="28"/>
          <w:rtl/>
        </w:rPr>
        <w:t xml:space="preserve">مجموعة </w:t>
      </w:r>
      <w:r w:rsidR="00E144D0" w:rsidRPr="0041783F">
        <w:rPr>
          <w:rFonts w:ascii="Dubai" w:hAnsi="Dubai" w:cs="Dubai"/>
          <w:sz w:val="28"/>
          <w:szCs w:val="28"/>
        </w:rPr>
        <w:t>AIH</w:t>
      </w:r>
      <w:bookmarkEnd w:id="1"/>
      <w:r w:rsidR="00E144D0" w:rsidRPr="0041783F">
        <w:rPr>
          <w:rFonts w:ascii="Dubai" w:hAnsi="Dubai" w:cs="Dubai"/>
          <w:sz w:val="28"/>
          <w:szCs w:val="28"/>
          <w:rtl/>
        </w:rPr>
        <w:t>، إحدى أكبر الشركات العالمية في مجال التصنيع التعاقدي ومقرها بريتوريا، جنوب أفريقيا، والمعروفة بخبرتها في إنشاء منشآت التصنيع وعمليات التجميع شبه الكامل (</w:t>
      </w:r>
      <w:r w:rsidR="00E144D0" w:rsidRPr="0041783F">
        <w:rPr>
          <w:rFonts w:ascii="Dubai" w:hAnsi="Dubai" w:cs="Dubai"/>
          <w:sz w:val="28"/>
          <w:szCs w:val="28"/>
        </w:rPr>
        <w:t>SKD</w:t>
      </w:r>
      <w:r w:rsidR="00E144D0" w:rsidRPr="0041783F">
        <w:rPr>
          <w:rFonts w:ascii="Dubai" w:hAnsi="Dubai" w:cs="Dubai"/>
          <w:sz w:val="28"/>
          <w:szCs w:val="28"/>
          <w:rtl/>
        </w:rPr>
        <w:t>)</w:t>
      </w:r>
      <w:r w:rsidRPr="0041783F">
        <w:rPr>
          <w:rFonts w:ascii="Dubai" w:hAnsi="Dubai" w:cs="Dubai" w:hint="cs"/>
          <w:sz w:val="28"/>
          <w:szCs w:val="28"/>
          <w:rtl/>
        </w:rPr>
        <w:t>،</w:t>
      </w:r>
      <w:r w:rsidRPr="0041783F">
        <w:rPr>
          <w:rFonts w:ascii="Dubai" w:hAnsi="Dubai" w:cs="Dubai"/>
          <w:sz w:val="28"/>
          <w:szCs w:val="28"/>
          <w:rtl/>
        </w:rPr>
        <w:t xml:space="preserve"> حيث ستتمكن الشركة من خلال هذه الشراكة من الاستفادة من خبرات </w:t>
      </w:r>
      <w:r w:rsidR="0033743F">
        <w:rPr>
          <w:rFonts w:ascii="Dubai" w:hAnsi="Dubai" w:cs="Dubai" w:hint="cs"/>
          <w:sz w:val="28"/>
          <w:szCs w:val="28"/>
          <w:rtl/>
        </w:rPr>
        <w:t>المجموعة</w:t>
      </w:r>
      <w:r w:rsidRPr="0041783F">
        <w:rPr>
          <w:rFonts w:ascii="Dubai" w:hAnsi="Dubai" w:cs="Dubai"/>
          <w:sz w:val="28"/>
          <w:szCs w:val="28"/>
          <w:rtl/>
        </w:rPr>
        <w:t xml:space="preserve"> لضمان أعلى المعايير العالمية في الإنتاج والكفاءة التشغيلية والجودة</w:t>
      </w:r>
    </w:p>
    <w:p w14:paraId="74F17BAA" w14:textId="1EB5763E" w:rsidR="000D6927" w:rsidRPr="0041783F" w:rsidRDefault="000D6927" w:rsidP="0041783F">
      <w:pPr>
        <w:pStyle w:val="ListParagraph"/>
        <w:numPr>
          <w:ilvl w:val="0"/>
          <w:numId w:val="1"/>
        </w:numPr>
        <w:bidi/>
        <w:spacing w:after="200" w:line="276" w:lineRule="auto"/>
        <w:jc w:val="both"/>
        <w:rPr>
          <w:rFonts w:ascii="Dubai" w:hAnsi="Dubai" w:cs="Dubai"/>
          <w:sz w:val="28"/>
          <w:szCs w:val="28"/>
          <w:rtl/>
        </w:rPr>
      </w:pPr>
      <w:r w:rsidRPr="0041783F">
        <w:rPr>
          <w:rFonts w:ascii="Dubai" w:hAnsi="Dubai" w:cs="Dubai" w:hint="cs"/>
          <w:sz w:val="28"/>
          <w:szCs w:val="28"/>
          <w:rtl/>
        </w:rPr>
        <w:t>اتفاقية</w:t>
      </w:r>
      <w:r w:rsidRPr="0041783F">
        <w:rPr>
          <w:rFonts w:ascii="Dubai" w:hAnsi="Dubai" w:cs="Dubai"/>
          <w:sz w:val="28"/>
          <w:szCs w:val="28"/>
          <w:rtl/>
        </w:rPr>
        <w:t xml:space="preserve"> مع شركة </w:t>
      </w:r>
      <w:r w:rsidR="00E144D0" w:rsidRPr="0041783F">
        <w:rPr>
          <w:rFonts w:ascii="Dubai" w:hAnsi="Dubai" w:cs="Dubai"/>
          <w:sz w:val="28"/>
          <w:szCs w:val="28"/>
        </w:rPr>
        <w:t>ROX</w:t>
      </w:r>
      <w:r w:rsidR="00E144D0" w:rsidRPr="0041783F">
        <w:rPr>
          <w:rFonts w:ascii="Dubai" w:hAnsi="Dubai" w:cs="Dubai"/>
          <w:sz w:val="28"/>
          <w:szCs w:val="28"/>
          <w:rtl/>
        </w:rPr>
        <w:t xml:space="preserve"> موتور </w:t>
      </w:r>
      <w:r w:rsidRPr="0041783F">
        <w:rPr>
          <w:rFonts w:ascii="Dubai" w:hAnsi="Dubai" w:cs="Dubai" w:hint="cs"/>
          <w:sz w:val="28"/>
          <w:szCs w:val="28"/>
          <w:rtl/>
        </w:rPr>
        <w:t>العالمية</w:t>
      </w:r>
      <w:r w:rsidRPr="0041783F">
        <w:rPr>
          <w:rFonts w:ascii="Dubai" w:hAnsi="Dubai" w:cs="Dubai"/>
          <w:sz w:val="28"/>
          <w:szCs w:val="28"/>
          <w:rtl/>
        </w:rPr>
        <w:t xml:space="preserve"> </w:t>
      </w:r>
      <w:r w:rsidRPr="0041783F">
        <w:rPr>
          <w:rFonts w:ascii="Dubai" w:hAnsi="Dubai" w:cs="Dubai" w:hint="cs"/>
          <w:sz w:val="28"/>
          <w:szCs w:val="28"/>
          <w:rtl/>
        </w:rPr>
        <w:t>الرائدة</w:t>
      </w:r>
      <w:r w:rsidRPr="0041783F">
        <w:rPr>
          <w:rFonts w:ascii="Dubai" w:hAnsi="Dubai" w:cs="Dubai"/>
          <w:sz w:val="28"/>
          <w:szCs w:val="28"/>
          <w:rtl/>
        </w:rPr>
        <w:t xml:space="preserve"> </w:t>
      </w:r>
      <w:r w:rsidRPr="0041783F">
        <w:rPr>
          <w:rFonts w:ascii="Dubai" w:hAnsi="Dubai" w:cs="Dubai" w:hint="cs"/>
          <w:sz w:val="28"/>
          <w:szCs w:val="28"/>
          <w:rtl/>
        </w:rPr>
        <w:t>ال</w:t>
      </w:r>
      <w:r w:rsidR="00E144D0" w:rsidRPr="0041783F">
        <w:rPr>
          <w:rFonts w:ascii="Dubai" w:hAnsi="Dubai" w:cs="Dubai"/>
          <w:sz w:val="28"/>
          <w:szCs w:val="28"/>
          <w:rtl/>
        </w:rPr>
        <w:t xml:space="preserve">متخصصة في السيارات الفاخرة والطاقة الجديدة ومقرها شنغهاي، الصين، </w:t>
      </w:r>
      <w:r w:rsidRPr="0041783F">
        <w:rPr>
          <w:rFonts w:ascii="Dubai" w:hAnsi="Dubai" w:cs="Dubai" w:hint="cs"/>
          <w:sz w:val="28"/>
          <w:szCs w:val="28"/>
          <w:rtl/>
        </w:rPr>
        <w:t>والتي</w:t>
      </w:r>
      <w:r w:rsidRPr="0041783F">
        <w:rPr>
          <w:rFonts w:ascii="Dubai" w:hAnsi="Dubai" w:cs="Dubai"/>
          <w:sz w:val="28"/>
          <w:szCs w:val="28"/>
          <w:rtl/>
        </w:rPr>
        <w:t xml:space="preserve"> </w:t>
      </w:r>
      <w:r w:rsidRPr="0041783F">
        <w:rPr>
          <w:rFonts w:ascii="Dubai" w:hAnsi="Dubai" w:cs="Dubai" w:hint="cs"/>
          <w:sz w:val="28"/>
          <w:szCs w:val="28"/>
          <w:rtl/>
        </w:rPr>
        <w:t>ستكون</w:t>
      </w:r>
      <w:r w:rsidRPr="0041783F">
        <w:rPr>
          <w:rFonts w:ascii="Dubai" w:hAnsi="Dubai" w:cs="Dubai"/>
          <w:sz w:val="28"/>
          <w:szCs w:val="28"/>
          <w:rtl/>
        </w:rPr>
        <w:t xml:space="preserve"> </w:t>
      </w:r>
      <w:r w:rsidR="00E144D0" w:rsidRPr="0041783F">
        <w:rPr>
          <w:rFonts w:ascii="Dubai" w:hAnsi="Dubai" w:cs="Dubai"/>
          <w:sz w:val="28"/>
          <w:szCs w:val="28"/>
          <w:rtl/>
        </w:rPr>
        <w:t xml:space="preserve">أول علامة تجارية دولية تنتج سياراتها في دولة الإمارات بالشراكة مع دبليو موتورز. وتشمل الشراكة توطين إنتاج سيارة </w:t>
      </w:r>
      <w:r w:rsidR="00E144D0" w:rsidRPr="0041783F">
        <w:rPr>
          <w:rFonts w:ascii="Dubai" w:hAnsi="Dubai" w:cs="Dubai"/>
          <w:sz w:val="28"/>
          <w:szCs w:val="28"/>
        </w:rPr>
        <w:t>ROX 01</w:t>
      </w:r>
      <w:r w:rsidR="00E144D0" w:rsidRPr="0041783F">
        <w:rPr>
          <w:rFonts w:ascii="Dubai" w:hAnsi="Dubai" w:cs="Dubai"/>
          <w:sz w:val="28"/>
          <w:szCs w:val="28"/>
          <w:rtl/>
        </w:rPr>
        <w:t xml:space="preserve"> الفاخرة متعددة الاستخدامات، مع خطط للتوسّع إلى نماذج مستقبلية، وضمان سلسلة توريد متكاملة محلياً تشمل الخدمات اللوجستية، والتجميع، والتخزين</w:t>
      </w:r>
      <w:r w:rsidRPr="0041783F">
        <w:rPr>
          <w:rFonts w:ascii="Dubai" w:hAnsi="Dubai" w:cs="Dubai"/>
          <w:sz w:val="28"/>
          <w:szCs w:val="28"/>
          <w:rtl/>
        </w:rPr>
        <w:t>.</w:t>
      </w:r>
    </w:p>
    <w:p w14:paraId="0CEFAA17" w14:textId="0EA4AD82" w:rsidR="00243374" w:rsidRPr="00243374" w:rsidRDefault="00243374" w:rsidP="00243374">
      <w:pPr>
        <w:pStyle w:val="ListParagraph"/>
        <w:numPr>
          <w:ilvl w:val="0"/>
          <w:numId w:val="1"/>
        </w:numPr>
        <w:bidi/>
        <w:spacing w:after="200" w:line="276" w:lineRule="auto"/>
        <w:jc w:val="both"/>
        <w:rPr>
          <w:rFonts w:ascii="Dubai" w:hAnsi="Dubai" w:cs="Dubai"/>
          <w:sz w:val="28"/>
          <w:szCs w:val="28"/>
        </w:rPr>
      </w:pPr>
      <w:r w:rsidRPr="0041783F">
        <w:rPr>
          <w:rFonts w:ascii="Dubai" w:hAnsi="Dubai" w:cs="Dubai" w:hint="eastAsia"/>
          <w:sz w:val="28"/>
          <w:szCs w:val="28"/>
          <w:rtl/>
        </w:rPr>
        <w:t>اتفاقية</w:t>
      </w:r>
      <w:r w:rsidRPr="0041783F">
        <w:rPr>
          <w:rFonts w:ascii="Dubai" w:hAnsi="Dubai" w:cs="Dubai"/>
          <w:sz w:val="28"/>
          <w:szCs w:val="28"/>
          <w:rtl/>
        </w:rPr>
        <w:t xml:space="preserve"> لتوسيع الشراكة مع </w:t>
      </w:r>
      <w:r w:rsidRPr="0041783F">
        <w:rPr>
          <w:rFonts w:ascii="Dubai" w:hAnsi="Dubai" w:cs="Dubai"/>
          <w:sz w:val="28"/>
          <w:szCs w:val="28"/>
        </w:rPr>
        <w:t>Genesis Middle East &amp; Africa</w:t>
      </w:r>
      <w:r w:rsidRPr="0041783F">
        <w:rPr>
          <w:rFonts w:ascii="Dubai" w:hAnsi="Dubai" w:cs="Dubai"/>
          <w:sz w:val="28"/>
          <w:szCs w:val="28"/>
          <w:rtl/>
        </w:rPr>
        <w:t>، والتي تتيح لدبليو موتورز تطوير وتنفيذ مشاريع خاصة تشمل سيارة "</w:t>
      </w:r>
      <w:r w:rsidRPr="0041783F">
        <w:rPr>
          <w:rFonts w:ascii="Dubai" w:hAnsi="Dubai" w:cs="Dubai"/>
          <w:sz w:val="28"/>
          <w:szCs w:val="28"/>
        </w:rPr>
        <w:t>G80 Performance by W Motors</w:t>
      </w:r>
      <w:r w:rsidRPr="0041783F">
        <w:rPr>
          <w:rFonts w:ascii="Dubai" w:hAnsi="Dubai" w:cs="Dubai"/>
          <w:sz w:val="28"/>
          <w:szCs w:val="28"/>
          <w:rtl/>
        </w:rPr>
        <w:t xml:space="preserve">" مع خيارات تخصيص محلية، لتعزيز القدرات الإقليمية وتحسين عروض </w:t>
      </w:r>
      <w:r w:rsidRPr="0041783F">
        <w:rPr>
          <w:rFonts w:ascii="Dubai" w:hAnsi="Dubai" w:cs="Dubai"/>
          <w:sz w:val="28"/>
          <w:szCs w:val="28"/>
          <w:rtl/>
        </w:rPr>
        <w:lastRenderedPageBreak/>
        <w:t>العملاء</w:t>
      </w:r>
      <w:r w:rsidRPr="0041783F">
        <w:rPr>
          <w:rFonts w:ascii="Dubai" w:hAnsi="Dubai" w:cs="Dubai" w:hint="cs"/>
          <w:sz w:val="28"/>
          <w:szCs w:val="28"/>
          <w:rtl/>
        </w:rPr>
        <w:t>،</w:t>
      </w:r>
      <w:r w:rsidRPr="0041783F">
        <w:rPr>
          <w:rFonts w:ascii="Dubai" w:hAnsi="Dubai" w:cs="Dubai"/>
          <w:sz w:val="28"/>
          <w:szCs w:val="28"/>
          <w:rtl/>
        </w:rPr>
        <w:t xml:space="preserve"> حيث تستند هذه الشراكة إلى </w:t>
      </w:r>
      <w:r w:rsidRPr="0041783F">
        <w:rPr>
          <w:rFonts w:ascii="Dubai" w:hAnsi="Dubai" w:cs="Dubai" w:hint="cs"/>
          <w:sz w:val="28"/>
          <w:szCs w:val="28"/>
          <w:rtl/>
        </w:rPr>
        <w:t>مشاريع</w:t>
      </w:r>
      <w:r w:rsidRPr="0041783F">
        <w:rPr>
          <w:rFonts w:ascii="Dubai" w:hAnsi="Dubai" w:cs="Dubai"/>
          <w:sz w:val="28"/>
          <w:szCs w:val="28"/>
          <w:rtl/>
        </w:rPr>
        <w:t xml:space="preserve"> </w:t>
      </w:r>
      <w:r w:rsidRPr="0041783F">
        <w:rPr>
          <w:rFonts w:ascii="Dubai" w:hAnsi="Dubai" w:cs="Dubai" w:hint="cs"/>
          <w:sz w:val="28"/>
          <w:szCs w:val="28"/>
          <w:rtl/>
        </w:rPr>
        <w:t>سابقة</w:t>
      </w:r>
      <w:r w:rsidRPr="0041783F">
        <w:rPr>
          <w:rFonts w:ascii="Dubai" w:hAnsi="Dubai" w:cs="Dubai"/>
          <w:sz w:val="28"/>
          <w:szCs w:val="28"/>
          <w:rtl/>
        </w:rPr>
        <w:t xml:space="preserve"> </w:t>
      </w:r>
      <w:r w:rsidRPr="0041783F">
        <w:rPr>
          <w:rFonts w:ascii="Dubai" w:hAnsi="Dubai" w:cs="Dubai" w:hint="cs"/>
          <w:sz w:val="28"/>
          <w:szCs w:val="28"/>
          <w:rtl/>
        </w:rPr>
        <w:t>ناجحة</w:t>
      </w:r>
      <w:r w:rsidRPr="0041783F">
        <w:rPr>
          <w:rFonts w:ascii="Dubai" w:hAnsi="Dubai" w:cs="Dubai"/>
          <w:sz w:val="28"/>
          <w:szCs w:val="28"/>
          <w:rtl/>
        </w:rPr>
        <w:t xml:space="preserve"> </w:t>
      </w:r>
      <w:r w:rsidRPr="0041783F">
        <w:rPr>
          <w:rFonts w:ascii="Dubai" w:hAnsi="Dubai" w:cs="Dubai" w:hint="cs"/>
          <w:sz w:val="28"/>
          <w:szCs w:val="28"/>
          <w:rtl/>
        </w:rPr>
        <w:t>مثل</w:t>
      </w:r>
      <w:r w:rsidRPr="0041783F">
        <w:rPr>
          <w:rFonts w:ascii="Dubai" w:hAnsi="Dubai" w:cs="Dubai"/>
          <w:sz w:val="28"/>
          <w:szCs w:val="28"/>
        </w:rPr>
        <w:t xml:space="preserve"> </w:t>
      </w:r>
      <w:r w:rsidRPr="0041783F">
        <w:rPr>
          <w:rFonts w:ascii="Dubai" w:hAnsi="Dubai" w:cs="Dubai"/>
          <w:sz w:val="28"/>
          <w:szCs w:val="28"/>
          <w:rtl/>
        </w:rPr>
        <w:t>"</w:t>
      </w:r>
      <w:r w:rsidRPr="0041783F">
        <w:rPr>
          <w:rFonts w:ascii="Dubai" w:hAnsi="Dubai" w:cs="Dubai"/>
          <w:sz w:val="28"/>
          <w:szCs w:val="28"/>
        </w:rPr>
        <w:t>GV80 Desert Edition</w:t>
      </w:r>
      <w:r w:rsidRPr="0041783F">
        <w:rPr>
          <w:rFonts w:ascii="Dubai" w:hAnsi="Dubai" w:cs="Dubai"/>
          <w:sz w:val="28"/>
          <w:szCs w:val="28"/>
          <w:rtl/>
        </w:rPr>
        <w:t xml:space="preserve">" </w:t>
      </w:r>
      <w:r w:rsidRPr="0041783F">
        <w:rPr>
          <w:rFonts w:ascii="Dubai" w:hAnsi="Dubai" w:cs="Dubai" w:hint="cs"/>
          <w:sz w:val="28"/>
          <w:szCs w:val="28"/>
          <w:rtl/>
        </w:rPr>
        <w:t>و</w:t>
      </w:r>
      <w:r w:rsidRPr="0041783F">
        <w:rPr>
          <w:rFonts w:ascii="Dubai" w:hAnsi="Dubai" w:cs="Dubai"/>
          <w:sz w:val="28"/>
          <w:szCs w:val="28"/>
          <w:rtl/>
        </w:rPr>
        <w:t>"</w:t>
      </w:r>
      <w:r w:rsidRPr="0041783F">
        <w:rPr>
          <w:rFonts w:ascii="Dubai" w:hAnsi="Dubai" w:cs="Dubai"/>
          <w:sz w:val="28"/>
          <w:szCs w:val="28"/>
        </w:rPr>
        <w:t>GV80</w:t>
      </w:r>
      <w:r w:rsidRPr="0041783F">
        <w:rPr>
          <w:rFonts w:ascii="Dubai" w:hAnsi="Dubai" w:cs="Dubai"/>
          <w:sz w:val="28"/>
          <w:szCs w:val="28"/>
          <w:rtl/>
        </w:rPr>
        <w:t xml:space="preserve"> </w:t>
      </w:r>
      <w:r w:rsidRPr="0041783F">
        <w:rPr>
          <w:rFonts w:ascii="Dubai" w:hAnsi="Dubai" w:cs="Dubai" w:hint="cs"/>
          <w:sz w:val="28"/>
          <w:szCs w:val="28"/>
          <w:rtl/>
        </w:rPr>
        <w:t>المدرعة</w:t>
      </w:r>
      <w:r w:rsidRPr="0041783F">
        <w:rPr>
          <w:rFonts w:ascii="Dubai" w:hAnsi="Dubai" w:cs="Dubai"/>
          <w:sz w:val="28"/>
          <w:szCs w:val="28"/>
          <w:rtl/>
        </w:rPr>
        <w:t>".</w:t>
      </w:r>
    </w:p>
    <w:p w14:paraId="51A51DFB" w14:textId="6A279E45" w:rsidR="000D6927" w:rsidRPr="0041783F" w:rsidRDefault="000D6927" w:rsidP="00243374">
      <w:pPr>
        <w:pStyle w:val="ListParagraph"/>
        <w:numPr>
          <w:ilvl w:val="0"/>
          <w:numId w:val="1"/>
        </w:numPr>
        <w:bidi/>
        <w:spacing w:after="200" w:line="276" w:lineRule="auto"/>
        <w:jc w:val="both"/>
        <w:rPr>
          <w:rFonts w:ascii="Dubai" w:hAnsi="Dubai" w:cs="Dubai"/>
          <w:sz w:val="28"/>
          <w:szCs w:val="28"/>
          <w:rtl/>
        </w:rPr>
      </w:pPr>
      <w:r w:rsidRPr="0041783F">
        <w:rPr>
          <w:rFonts w:ascii="Dubai" w:hAnsi="Dubai" w:cs="Dubai" w:hint="eastAsia"/>
          <w:sz w:val="28"/>
          <w:szCs w:val="28"/>
          <w:rtl/>
        </w:rPr>
        <w:t>اتفاقية</w:t>
      </w:r>
      <w:r w:rsidRPr="0041783F">
        <w:rPr>
          <w:rFonts w:ascii="Dubai" w:hAnsi="Dubai" w:cs="Dubai"/>
          <w:sz w:val="28"/>
          <w:szCs w:val="28"/>
          <w:rtl/>
        </w:rPr>
        <w:t xml:space="preserve"> مع </w:t>
      </w:r>
      <w:r w:rsidR="008D70C0" w:rsidRPr="0041783F">
        <w:rPr>
          <w:rFonts w:ascii="Dubai" w:hAnsi="Dubai" w:cs="Dubai"/>
          <w:sz w:val="28"/>
          <w:szCs w:val="28"/>
        </w:rPr>
        <w:t>Force Motors</w:t>
      </w:r>
      <w:r w:rsidR="00E144D0" w:rsidRPr="0041783F">
        <w:rPr>
          <w:rFonts w:ascii="Dubai" w:hAnsi="Dubai" w:cs="Dubai"/>
          <w:sz w:val="28"/>
          <w:szCs w:val="28"/>
          <w:rtl/>
        </w:rPr>
        <w:t>، إحدى أكبر الشركات المصنعة للسيارات في الهند، والمتميزة بقدراتها المتكاملة في إنتاج المحركات، والهياكل، وناقلات الحركة، والمحاور</w:t>
      </w:r>
      <w:r w:rsidRPr="0041783F">
        <w:rPr>
          <w:rFonts w:ascii="Dubai" w:hAnsi="Dubai" w:cs="Dubai" w:hint="cs"/>
          <w:sz w:val="28"/>
          <w:szCs w:val="28"/>
          <w:rtl/>
        </w:rPr>
        <w:t>،</w:t>
      </w:r>
      <w:r w:rsidRPr="0041783F">
        <w:rPr>
          <w:rFonts w:ascii="Dubai" w:hAnsi="Dubai" w:cs="Dubai"/>
          <w:sz w:val="28"/>
          <w:szCs w:val="28"/>
          <w:rtl/>
        </w:rPr>
        <w:t xml:space="preserve"> حيث </w:t>
      </w:r>
      <w:r w:rsidR="00E144D0" w:rsidRPr="0041783F">
        <w:rPr>
          <w:rFonts w:ascii="Dubai" w:hAnsi="Dubai" w:cs="Dubai"/>
          <w:sz w:val="28"/>
          <w:szCs w:val="28"/>
          <w:rtl/>
        </w:rPr>
        <w:t>ستتعاون فورس موتورز مع دبليو موتورز في تطوير نموذج جديد للسيارات في</w:t>
      </w:r>
      <w:r w:rsidRPr="0041783F">
        <w:rPr>
          <w:rFonts w:ascii="Dubai" w:hAnsi="Dubai" w:cs="Dubai"/>
          <w:sz w:val="28"/>
          <w:szCs w:val="28"/>
          <w:rtl/>
        </w:rPr>
        <w:t xml:space="preserve"> </w:t>
      </w:r>
      <w:r w:rsidRPr="0041783F">
        <w:rPr>
          <w:rFonts w:ascii="Dubai" w:hAnsi="Dubai" w:cs="Dubai" w:hint="cs"/>
          <w:sz w:val="28"/>
          <w:szCs w:val="28"/>
          <w:rtl/>
        </w:rPr>
        <w:t>دولة</w:t>
      </w:r>
      <w:r w:rsidR="00E144D0" w:rsidRPr="0041783F">
        <w:rPr>
          <w:rFonts w:ascii="Dubai" w:hAnsi="Dubai" w:cs="Dubai"/>
          <w:sz w:val="28"/>
          <w:szCs w:val="28"/>
          <w:rtl/>
        </w:rPr>
        <w:t xml:space="preserve"> الإمارات</w:t>
      </w:r>
      <w:r w:rsidRPr="0041783F">
        <w:rPr>
          <w:rFonts w:ascii="Dubai" w:hAnsi="Dubai" w:cs="Dubai" w:hint="cs"/>
          <w:sz w:val="28"/>
          <w:szCs w:val="28"/>
          <w:rtl/>
        </w:rPr>
        <w:t>،</w:t>
      </w:r>
      <w:r w:rsidRPr="0041783F">
        <w:rPr>
          <w:rFonts w:ascii="Dubai" w:hAnsi="Dubai" w:cs="Dubai"/>
          <w:sz w:val="28"/>
          <w:szCs w:val="28"/>
          <w:rtl/>
        </w:rPr>
        <w:t xml:space="preserve"> إضافة إلى </w:t>
      </w:r>
      <w:r w:rsidR="00E144D0" w:rsidRPr="0041783F">
        <w:rPr>
          <w:rFonts w:ascii="Dubai" w:hAnsi="Dubai" w:cs="Dubai"/>
          <w:sz w:val="28"/>
          <w:szCs w:val="28"/>
          <w:rtl/>
        </w:rPr>
        <w:t>مجموعة من الخدمات والأنشطة التي تعزز الابتكار العابر للحدود في مجال التنقل بين الهند والإمارات، وتستهدف الأسواق المحلية والدولية</w:t>
      </w:r>
      <w:r w:rsidRPr="0041783F">
        <w:rPr>
          <w:rFonts w:ascii="Dubai" w:hAnsi="Dubai" w:cs="Dubai"/>
          <w:sz w:val="28"/>
          <w:szCs w:val="28"/>
          <w:rtl/>
        </w:rPr>
        <w:t xml:space="preserve">. </w:t>
      </w:r>
    </w:p>
    <w:p w14:paraId="4AA2F7F1" w14:textId="18CB4447" w:rsidR="000D6927" w:rsidRPr="0041783F" w:rsidRDefault="000D6927" w:rsidP="0041783F">
      <w:pPr>
        <w:bidi/>
        <w:spacing w:after="200" w:line="276" w:lineRule="auto"/>
        <w:jc w:val="both"/>
        <w:rPr>
          <w:rFonts w:ascii="Dubai" w:hAnsi="Dubai" w:cs="Dubai"/>
          <w:sz w:val="28"/>
          <w:szCs w:val="28"/>
          <w:rtl/>
        </w:rPr>
      </w:pPr>
      <w:r w:rsidRPr="0041783F">
        <w:rPr>
          <w:rFonts w:ascii="Dubai" w:hAnsi="Dubai" w:cs="Dubai" w:hint="eastAsia"/>
          <w:sz w:val="28"/>
          <w:szCs w:val="28"/>
          <w:rtl/>
        </w:rPr>
        <w:t>وبهذا</w:t>
      </w:r>
      <w:r w:rsidRPr="0041783F">
        <w:rPr>
          <w:rFonts w:ascii="Dubai" w:hAnsi="Dubai" w:cs="Dubai"/>
          <w:sz w:val="28"/>
          <w:szCs w:val="28"/>
          <w:rtl/>
        </w:rPr>
        <w:t xml:space="preserve"> </w:t>
      </w:r>
      <w:r w:rsidRPr="0041783F">
        <w:rPr>
          <w:rFonts w:ascii="Dubai" w:hAnsi="Dubai" w:cs="Dubai" w:hint="eastAsia"/>
          <w:sz w:val="28"/>
          <w:szCs w:val="28"/>
          <w:rtl/>
        </w:rPr>
        <w:t>الصدد</w:t>
      </w:r>
      <w:r w:rsidR="00034096" w:rsidRPr="0041783F">
        <w:rPr>
          <w:rFonts w:ascii="Dubai" w:hAnsi="Dubai" w:cs="Dubai" w:hint="eastAsia"/>
          <w:sz w:val="28"/>
          <w:szCs w:val="28"/>
          <w:rtl/>
        </w:rPr>
        <w:t>،</w:t>
      </w:r>
      <w:r w:rsidR="00034096" w:rsidRPr="0041783F">
        <w:rPr>
          <w:rFonts w:ascii="Dubai" w:hAnsi="Dubai" w:cs="Dubai"/>
          <w:sz w:val="28"/>
          <w:szCs w:val="28"/>
          <w:rtl/>
        </w:rPr>
        <w:t xml:space="preserve"> قال </w:t>
      </w:r>
      <w:r w:rsidR="00E144D0" w:rsidRPr="0041783F">
        <w:rPr>
          <w:rFonts w:ascii="Dubai" w:hAnsi="Dubai" w:cs="Dubai"/>
          <w:sz w:val="28"/>
          <w:szCs w:val="28"/>
          <w:rtl/>
        </w:rPr>
        <w:t>رالف دباس، المؤسس والرئيس التنفيذي لشركة دبليو موتورز</w:t>
      </w:r>
      <w:r w:rsidR="00034096" w:rsidRPr="0041783F">
        <w:rPr>
          <w:rFonts w:ascii="Dubai" w:hAnsi="Dubai" w:cs="Dubai"/>
          <w:sz w:val="28"/>
          <w:szCs w:val="28"/>
          <w:rtl/>
        </w:rPr>
        <w:t>: "</w:t>
      </w:r>
      <w:r w:rsidR="00E144D0" w:rsidRPr="0041783F">
        <w:rPr>
          <w:rFonts w:ascii="Dubai" w:hAnsi="Dubai" w:cs="Dubai"/>
          <w:sz w:val="28"/>
          <w:szCs w:val="28"/>
          <w:rtl/>
        </w:rPr>
        <w:t>بعد</w:t>
      </w:r>
      <w:r w:rsidR="00034096" w:rsidRPr="0041783F">
        <w:rPr>
          <w:rFonts w:ascii="Dubai" w:hAnsi="Dubai" w:cs="Dubai"/>
          <w:sz w:val="28"/>
          <w:szCs w:val="28"/>
          <w:rtl/>
        </w:rPr>
        <w:t xml:space="preserve"> مرور</w:t>
      </w:r>
      <w:r w:rsidR="00E144D0" w:rsidRPr="0041783F">
        <w:rPr>
          <w:rFonts w:ascii="Dubai" w:hAnsi="Dubai" w:cs="Dubai"/>
          <w:sz w:val="28"/>
          <w:szCs w:val="28"/>
          <w:rtl/>
        </w:rPr>
        <w:t xml:space="preserve"> 18 عاماً </w:t>
      </w:r>
      <w:r w:rsidR="00034096" w:rsidRPr="0041783F">
        <w:rPr>
          <w:rFonts w:ascii="Dubai" w:hAnsi="Dubai" w:cs="Dubai" w:hint="eastAsia"/>
          <w:sz w:val="28"/>
          <w:szCs w:val="28"/>
          <w:rtl/>
        </w:rPr>
        <w:t>على</w:t>
      </w:r>
      <w:r w:rsidR="00034096" w:rsidRPr="0041783F">
        <w:rPr>
          <w:rFonts w:ascii="Dubai" w:hAnsi="Dubai" w:cs="Dubai"/>
          <w:sz w:val="28"/>
          <w:szCs w:val="28"/>
          <w:rtl/>
        </w:rPr>
        <w:t xml:space="preserve"> </w:t>
      </w:r>
      <w:r w:rsidR="00E144D0" w:rsidRPr="0041783F">
        <w:rPr>
          <w:rFonts w:ascii="Dubai" w:hAnsi="Dubai" w:cs="Dubai"/>
          <w:sz w:val="28"/>
          <w:szCs w:val="28"/>
          <w:rtl/>
        </w:rPr>
        <w:t xml:space="preserve">تأسيس دبليو موتورز في المنطقة، وتصدرنا مجال حلول التنقل، </w:t>
      </w:r>
      <w:r w:rsidRPr="0041783F">
        <w:rPr>
          <w:rFonts w:ascii="Dubai" w:hAnsi="Dubai" w:cs="Dubai" w:hint="eastAsia"/>
          <w:sz w:val="28"/>
          <w:szCs w:val="28"/>
          <w:rtl/>
        </w:rPr>
        <w:t>نطور</w:t>
      </w:r>
      <w:r w:rsidRPr="0041783F">
        <w:rPr>
          <w:rFonts w:ascii="Dubai" w:hAnsi="Dubai" w:cs="Dubai"/>
          <w:sz w:val="28"/>
          <w:szCs w:val="28"/>
          <w:rtl/>
        </w:rPr>
        <w:t xml:space="preserve"> </w:t>
      </w:r>
      <w:r w:rsidR="00E144D0" w:rsidRPr="0041783F">
        <w:rPr>
          <w:rFonts w:ascii="Dubai" w:hAnsi="Dubai" w:cs="Dubai"/>
          <w:sz w:val="28"/>
          <w:szCs w:val="28"/>
          <w:rtl/>
        </w:rPr>
        <w:t>اليوم مركز</w:t>
      </w:r>
      <w:r w:rsidR="00034096" w:rsidRPr="0041783F">
        <w:rPr>
          <w:rFonts w:ascii="Dubai" w:hAnsi="Dubai" w:cs="Dubai" w:hint="eastAsia"/>
          <w:sz w:val="28"/>
          <w:szCs w:val="28"/>
          <w:rtl/>
        </w:rPr>
        <w:t>اً</w:t>
      </w:r>
      <w:r w:rsidR="00E144D0" w:rsidRPr="0041783F">
        <w:rPr>
          <w:rFonts w:ascii="Dubai" w:hAnsi="Dubai" w:cs="Dubai"/>
          <w:sz w:val="28"/>
          <w:szCs w:val="28"/>
          <w:rtl/>
        </w:rPr>
        <w:t xml:space="preserve"> </w:t>
      </w:r>
      <w:r w:rsidR="00034096" w:rsidRPr="0041783F">
        <w:rPr>
          <w:rFonts w:ascii="Dubai" w:hAnsi="Dubai" w:cs="Dubai" w:hint="eastAsia"/>
          <w:sz w:val="28"/>
          <w:szCs w:val="28"/>
          <w:rtl/>
        </w:rPr>
        <w:t>لل</w:t>
      </w:r>
      <w:r w:rsidR="00E144D0" w:rsidRPr="0041783F">
        <w:rPr>
          <w:rFonts w:ascii="Dubai" w:hAnsi="Dubai" w:cs="Dubai"/>
          <w:sz w:val="28"/>
          <w:szCs w:val="28"/>
          <w:rtl/>
        </w:rPr>
        <w:t xml:space="preserve">تميز يجمع بين أكبر شركات السيارات العالمية ويدعم النمو المحلي والإقليمي. </w:t>
      </w:r>
      <w:r w:rsidRPr="0041783F">
        <w:rPr>
          <w:rFonts w:ascii="Dubai" w:hAnsi="Dubai" w:cs="Dubai" w:hint="eastAsia"/>
          <w:sz w:val="28"/>
          <w:szCs w:val="28"/>
          <w:rtl/>
        </w:rPr>
        <w:t>غذ</w:t>
      </w:r>
      <w:r w:rsidRPr="0041783F">
        <w:rPr>
          <w:rFonts w:ascii="Dubai" w:hAnsi="Dubai" w:cs="Dubai"/>
          <w:sz w:val="28"/>
          <w:szCs w:val="28"/>
          <w:rtl/>
        </w:rPr>
        <w:t xml:space="preserve"> </w:t>
      </w:r>
      <w:r w:rsidR="00E144D0" w:rsidRPr="0041783F">
        <w:rPr>
          <w:rFonts w:ascii="Dubai" w:hAnsi="Dubai" w:cs="Dubai"/>
          <w:sz w:val="28"/>
          <w:szCs w:val="28"/>
          <w:rtl/>
        </w:rPr>
        <w:t>يوفر هذا النظام حلول تنقل متقدمة</w:t>
      </w:r>
      <w:r w:rsidRPr="0041783F">
        <w:rPr>
          <w:rFonts w:ascii="Dubai" w:hAnsi="Dubai" w:cs="Dubai" w:hint="eastAsia"/>
          <w:sz w:val="28"/>
          <w:szCs w:val="28"/>
          <w:rtl/>
        </w:rPr>
        <w:t>،</w:t>
      </w:r>
      <w:r w:rsidR="00E144D0" w:rsidRPr="0041783F">
        <w:rPr>
          <w:rFonts w:ascii="Dubai" w:hAnsi="Dubai" w:cs="Dubai"/>
          <w:sz w:val="28"/>
          <w:szCs w:val="28"/>
          <w:rtl/>
        </w:rPr>
        <w:t xml:space="preserve"> بدءاً من التصميم والهندسة وصولاً إلى التجميع والتصنيع المحلي، ضمن إطار متكامل واحد</w:t>
      </w:r>
      <w:r w:rsidRPr="0041783F">
        <w:rPr>
          <w:rFonts w:ascii="Dubai" w:hAnsi="Dubai" w:cs="Dubai"/>
          <w:sz w:val="28"/>
          <w:szCs w:val="28"/>
          <w:rtl/>
        </w:rPr>
        <w:t xml:space="preserve">". </w:t>
      </w:r>
    </w:p>
    <w:p w14:paraId="1A440D39" w14:textId="2EA4239A" w:rsidR="00E144D0" w:rsidRPr="0041783F" w:rsidRDefault="000D6927" w:rsidP="0041783F">
      <w:pPr>
        <w:bidi/>
        <w:spacing w:after="200" w:line="276" w:lineRule="auto"/>
        <w:jc w:val="both"/>
        <w:rPr>
          <w:rFonts w:ascii="Dubai" w:hAnsi="Dubai" w:cs="Dubai"/>
          <w:sz w:val="28"/>
          <w:szCs w:val="28"/>
        </w:rPr>
      </w:pPr>
      <w:r w:rsidRPr="0041783F">
        <w:rPr>
          <w:rFonts w:ascii="Dubai" w:hAnsi="Dubai" w:cs="Dubai" w:hint="eastAsia"/>
          <w:sz w:val="28"/>
          <w:szCs w:val="28"/>
          <w:rtl/>
        </w:rPr>
        <w:t>وأضاف</w:t>
      </w:r>
      <w:r w:rsidRPr="0041783F">
        <w:rPr>
          <w:rFonts w:ascii="Dubai" w:hAnsi="Dubai" w:cs="Dubai"/>
          <w:sz w:val="28"/>
          <w:szCs w:val="28"/>
          <w:rtl/>
        </w:rPr>
        <w:t>: "</w:t>
      </w:r>
      <w:r w:rsidR="00E144D0" w:rsidRPr="0041783F">
        <w:rPr>
          <w:rFonts w:ascii="Dubai" w:hAnsi="Dubai" w:cs="Dubai"/>
          <w:sz w:val="28"/>
          <w:szCs w:val="28"/>
          <w:rtl/>
        </w:rPr>
        <w:t xml:space="preserve">من خلال هذه المبادرة، </w:t>
      </w:r>
      <w:r w:rsidR="00034096" w:rsidRPr="0041783F">
        <w:rPr>
          <w:rFonts w:ascii="Dubai" w:hAnsi="Dubai" w:cs="Dubai" w:hint="eastAsia"/>
          <w:sz w:val="28"/>
          <w:szCs w:val="28"/>
          <w:rtl/>
        </w:rPr>
        <w:t>نؤكد</w:t>
      </w:r>
      <w:r w:rsidR="00034096" w:rsidRPr="0041783F">
        <w:rPr>
          <w:rFonts w:ascii="Dubai" w:hAnsi="Dubai" w:cs="Dubai"/>
          <w:sz w:val="28"/>
          <w:szCs w:val="28"/>
          <w:rtl/>
        </w:rPr>
        <w:t xml:space="preserve"> </w:t>
      </w:r>
      <w:r w:rsidR="00034096" w:rsidRPr="0041783F">
        <w:rPr>
          <w:rFonts w:ascii="Dubai" w:hAnsi="Dubai" w:cs="Dubai" w:hint="eastAsia"/>
          <w:sz w:val="28"/>
          <w:szCs w:val="28"/>
          <w:rtl/>
        </w:rPr>
        <w:t>على</w:t>
      </w:r>
      <w:r w:rsidR="00034096" w:rsidRPr="0041783F">
        <w:rPr>
          <w:rFonts w:ascii="Dubai" w:hAnsi="Dubai" w:cs="Dubai"/>
          <w:sz w:val="28"/>
          <w:szCs w:val="28"/>
          <w:rtl/>
        </w:rPr>
        <w:t xml:space="preserve"> </w:t>
      </w:r>
      <w:r w:rsidR="00034096" w:rsidRPr="0041783F">
        <w:rPr>
          <w:rFonts w:ascii="Dubai" w:hAnsi="Dubai" w:cs="Dubai" w:hint="eastAsia"/>
          <w:sz w:val="28"/>
          <w:szCs w:val="28"/>
          <w:rtl/>
        </w:rPr>
        <w:t>دورنا</w:t>
      </w:r>
      <w:r w:rsidR="00034096" w:rsidRPr="0041783F">
        <w:rPr>
          <w:rFonts w:ascii="Dubai" w:hAnsi="Dubai" w:cs="Dubai"/>
          <w:sz w:val="28"/>
          <w:szCs w:val="28"/>
          <w:rtl/>
        </w:rPr>
        <w:t xml:space="preserve"> </w:t>
      </w:r>
      <w:r w:rsidR="00034096" w:rsidRPr="0041783F">
        <w:rPr>
          <w:rFonts w:ascii="Dubai" w:hAnsi="Dubai" w:cs="Dubai" w:hint="eastAsia"/>
          <w:sz w:val="28"/>
          <w:szCs w:val="28"/>
          <w:rtl/>
        </w:rPr>
        <w:t>الاستراتيجي</w:t>
      </w:r>
      <w:r w:rsidR="00034096" w:rsidRPr="0041783F">
        <w:rPr>
          <w:rFonts w:ascii="Dubai" w:hAnsi="Dubai" w:cs="Dubai"/>
          <w:sz w:val="28"/>
          <w:szCs w:val="28"/>
          <w:rtl/>
        </w:rPr>
        <w:t xml:space="preserve"> </w:t>
      </w:r>
      <w:r w:rsidR="00034096" w:rsidRPr="0041783F">
        <w:rPr>
          <w:rFonts w:ascii="Dubai" w:hAnsi="Dubai" w:cs="Dubai" w:hint="eastAsia"/>
          <w:sz w:val="28"/>
          <w:szCs w:val="28"/>
          <w:rtl/>
        </w:rPr>
        <w:t>في</w:t>
      </w:r>
      <w:r w:rsidR="00034096" w:rsidRPr="0041783F">
        <w:rPr>
          <w:rFonts w:ascii="Dubai" w:hAnsi="Dubai" w:cs="Dubai"/>
          <w:sz w:val="28"/>
          <w:szCs w:val="28"/>
          <w:rtl/>
        </w:rPr>
        <w:t xml:space="preserve"> "دبليو </w:t>
      </w:r>
      <w:r w:rsidR="00034096" w:rsidRPr="0041783F">
        <w:rPr>
          <w:rFonts w:ascii="Dubai" w:hAnsi="Dubai" w:cs="Dubai" w:hint="eastAsia"/>
          <w:sz w:val="28"/>
          <w:szCs w:val="28"/>
          <w:rtl/>
        </w:rPr>
        <w:t>موترز</w:t>
      </w:r>
      <w:r w:rsidR="00034096" w:rsidRPr="0041783F">
        <w:rPr>
          <w:rFonts w:ascii="Dubai" w:hAnsi="Dubai" w:cs="Dubai"/>
          <w:sz w:val="28"/>
          <w:szCs w:val="28"/>
          <w:rtl/>
        </w:rPr>
        <w:t xml:space="preserve">" </w:t>
      </w:r>
      <w:r w:rsidR="00E144D0" w:rsidRPr="0041783F">
        <w:rPr>
          <w:rFonts w:ascii="Dubai" w:hAnsi="Dubai" w:cs="Dubai"/>
          <w:sz w:val="28"/>
          <w:szCs w:val="28"/>
          <w:rtl/>
        </w:rPr>
        <w:t>كشريك تصنيعي متكامل للمصنّعين الراغبين في تأسيس أو توسيع إنتاجهم في الشرق الأوسط، مما يدعم النمو الصناعي الوطني والتنمية الاقتصادية</w:t>
      </w:r>
      <w:r w:rsidR="00034096" w:rsidRPr="0041783F">
        <w:rPr>
          <w:rFonts w:ascii="Dubai" w:hAnsi="Dubai" w:cs="Dubai"/>
          <w:sz w:val="28"/>
          <w:szCs w:val="28"/>
          <w:rtl/>
        </w:rPr>
        <w:t>".</w:t>
      </w:r>
    </w:p>
    <w:p w14:paraId="1E6AEF71" w14:textId="69F6938C" w:rsidR="00F50BE0" w:rsidRPr="0041783F" w:rsidRDefault="00A002F4" w:rsidP="0041783F">
      <w:pPr>
        <w:bidi/>
        <w:spacing w:after="200" w:line="276" w:lineRule="auto"/>
        <w:jc w:val="both"/>
        <w:rPr>
          <w:rFonts w:ascii="Dubai" w:hAnsi="Dubai" w:cs="Dubai"/>
          <w:sz w:val="28"/>
          <w:szCs w:val="28"/>
        </w:rPr>
      </w:pPr>
      <w:r w:rsidRPr="0041783F">
        <w:rPr>
          <w:rFonts w:ascii="Dubai" w:hAnsi="Dubai" w:cs="Dubai" w:hint="eastAsia"/>
          <w:sz w:val="28"/>
          <w:szCs w:val="28"/>
          <w:rtl/>
        </w:rPr>
        <w:t>ويشار</w:t>
      </w:r>
      <w:r w:rsidRPr="0041783F">
        <w:rPr>
          <w:rFonts w:ascii="Dubai" w:hAnsi="Dubai" w:cs="Dubai"/>
          <w:sz w:val="28"/>
          <w:szCs w:val="28"/>
          <w:rtl/>
        </w:rPr>
        <w:t xml:space="preserve"> </w:t>
      </w:r>
      <w:r w:rsidRPr="0041783F">
        <w:rPr>
          <w:rFonts w:ascii="Dubai" w:hAnsi="Dubai" w:cs="Dubai" w:hint="eastAsia"/>
          <w:sz w:val="28"/>
          <w:szCs w:val="28"/>
          <w:rtl/>
        </w:rPr>
        <w:t>إلى</w:t>
      </w:r>
      <w:r w:rsidRPr="0041783F">
        <w:rPr>
          <w:rFonts w:ascii="Dubai" w:hAnsi="Dubai" w:cs="Dubai"/>
          <w:sz w:val="28"/>
          <w:szCs w:val="28"/>
          <w:rtl/>
        </w:rPr>
        <w:t xml:space="preserve"> </w:t>
      </w:r>
      <w:r w:rsidRPr="0041783F">
        <w:rPr>
          <w:rFonts w:ascii="Dubai" w:hAnsi="Dubai" w:cs="Dubai" w:hint="eastAsia"/>
          <w:sz w:val="28"/>
          <w:szCs w:val="28"/>
          <w:rtl/>
        </w:rPr>
        <w:t>أنه</w:t>
      </w:r>
      <w:r w:rsidRPr="0041783F">
        <w:rPr>
          <w:rFonts w:ascii="Dubai" w:hAnsi="Dubai" w:cs="Dubai"/>
          <w:sz w:val="28"/>
          <w:szCs w:val="28"/>
          <w:rtl/>
        </w:rPr>
        <w:t xml:space="preserve"> </w:t>
      </w:r>
      <w:r w:rsidRPr="0041783F">
        <w:rPr>
          <w:rFonts w:ascii="Dubai" w:hAnsi="Dubai" w:cs="Dubai" w:hint="eastAsia"/>
          <w:sz w:val="28"/>
          <w:szCs w:val="28"/>
          <w:rtl/>
        </w:rPr>
        <w:t>و</w:t>
      </w:r>
      <w:r w:rsidR="00E144D0" w:rsidRPr="0041783F">
        <w:rPr>
          <w:rFonts w:ascii="Dubai" w:hAnsi="Dubai" w:cs="Dubai"/>
          <w:sz w:val="28"/>
          <w:szCs w:val="28"/>
          <w:rtl/>
        </w:rPr>
        <w:t xml:space="preserve">منذ إطلاق سيارة </w:t>
      </w:r>
      <w:r w:rsidR="00E144D0" w:rsidRPr="0041783F">
        <w:rPr>
          <w:rFonts w:ascii="Dubai" w:hAnsi="Dubai" w:cs="Dubai"/>
          <w:sz w:val="28"/>
          <w:szCs w:val="28"/>
        </w:rPr>
        <w:t>Lykan HyperSport</w:t>
      </w:r>
      <w:r w:rsidR="00E144D0" w:rsidRPr="0041783F">
        <w:rPr>
          <w:rFonts w:ascii="Dubai" w:hAnsi="Dubai" w:cs="Dubai"/>
          <w:sz w:val="28"/>
          <w:szCs w:val="28"/>
          <w:rtl/>
        </w:rPr>
        <w:t xml:space="preserve"> كأول سيارة هايبركار من إنتاج دبليو موتورز، والتي ظهرت في فيلم </w:t>
      </w:r>
      <w:r w:rsidR="00E144D0" w:rsidRPr="0041783F">
        <w:rPr>
          <w:rFonts w:ascii="Dubai" w:hAnsi="Dubai" w:cs="Dubai"/>
          <w:sz w:val="28"/>
          <w:szCs w:val="28"/>
        </w:rPr>
        <w:t>Fast &amp; Furious 7</w:t>
      </w:r>
      <w:r w:rsidR="00E144D0" w:rsidRPr="0041783F">
        <w:rPr>
          <w:rFonts w:ascii="Dubai" w:hAnsi="Dubai" w:cs="Dubai"/>
          <w:sz w:val="28"/>
          <w:szCs w:val="28"/>
          <w:rtl/>
        </w:rPr>
        <w:t xml:space="preserve">، وسّعت الشركة عملياتها لتقديم خدمات تنقل متكاملة لجهات خارجية إلى جانب سياراتها الخاصة، بفضل قدراتها الداخلية في التصميم والهندسة والتكنولوجيا والتصنيع. وتركّز الشركة اليوم على تقديم منتجات وخدمات تشمل </w:t>
      </w:r>
      <w:r w:rsidR="00E144D0" w:rsidRPr="0041783F">
        <w:rPr>
          <w:rFonts w:ascii="Dubai" w:hAnsi="Dubai" w:cs="Dubai"/>
          <w:sz w:val="28"/>
          <w:szCs w:val="28"/>
          <w:rtl/>
        </w:rPr>
        <w:lastRenderedPageBreak/>
        <w:t>سيارات الأمن والدفاع، ومركبات التوصيل الكهربائية، والحلول الذاتية القيادة، والسيارات الرياضية، وتحسينات المركبات، وخدمات التصميم والهندسة، والآن التصنيع التعاقدي.</w:t>
      </w:r>
    </w:p>
    <w:p w14:paraId="2A066C3D" w14:textId="4A1D1FEF" w:rsidR="00E144D0" w:rsidRPr="0041783F" w:rsidRDefault="00F50BE0" w:rsidP="0041783F">
      <w:pPr>
        <w:bidi/>
        <w:spacing w:after="200" w:line="276" w:lineRule="auto"/>
        <w:jc w:val="center"/>
        <w:rPr>
          <w:rFonts w:ascii="Dubai" w:hAnsi="Dubai" w:cs="Dubai"/>
          <w:sz w:val="28"/>
          <w:szCs w:val="28"/>
        </w:rPr>
      </w:pPr>
      <w:r w:rsidRPr="0041783F">
        <w:rPr>
          <w:rFonts w:ascii="Dubai" w:hAnsi="Dubai" w:cs="Dubai"/>
          <w:sz w:val="28"/>
          <w:szCs w:val="28"/>
          <w:rtl/>
        </w:rPr>
        <w:t>-انتهى-</w:t>
      </w:r>
    </w:p>
    <w:p w14:paraId="033AA991" w14:textId="33876270" w:rsidR="00E144D0" w:rsidRPr="0041783F" w:rsidRDefault="00E144D0" w:rsidP="0041783F">
      <w:pPr>
        <w:bidi/>
        <w:spacing w:after="200" w:line="276" w:lineRule="auto"/>
        <w:rPr>
          <w:rFonts w:ascii="Dubai" w:hAnsi="Dubai" w:cs="Dubai"/>
          <w:b/>
          <w:bCs/>
          <w:sz w:val="28"/>
          <w:szCs w:val="28"/>
        </w:rPr>
      </w:pPr>
      <w:r w:rsidRPr="0041783F">
        <w:rPr>
          <w:rFonts w:ascii="Dubai" w:hAnsi="Dubai" w:cs="Dubai"/>
          <w:b/>
          <w:bCs/>
          <w:sz w:val="28"/>
          <w:szCs w:val="28"/>
          <w:rtl/>
        </w:rPr>
        <w:t>نبذة عن شركة دبليو موتورز القابضة</w:t>
      </w:r>
    </w:p>
    <w:p w14:paraId="7C87E4E8" w14:textId="77777777" w:rsidR="00E144D0" w:rsidRPr="0041783F" w:rsidRDefault="00E144D0" w:rsidP="0041783F">
      <w:pPr>
        <w:bidi/>
        <w:spacing w:after="200" w:line="276" w:lineRule="auto"/>
        <w:rPr>
          <w:rFonts w:ascii="Dubai" w:hAnsi="Dubai" w:cs="Dubai"/>
          <w:sz w:val="28"/>
          <w:szCs w:val="28"/>
        </w:rPr>
      </w:pPr>
      <w:r w:rsidRPr="0041783F">
        <w:rPr>
          <w:rFonts w:ascii="Dubai" w:hAnsi="Dubai" w:cs="Dubai"/>
          <w:sz w:val="28"/>
          <w:szCs w:val="28"/>
          <w:rtl/>
        </w:rPr>
        <w:t>تأسست دبليو موتورز عام 2012، كأول شركة في الشرق الأوسط تصنّع سيارات رياضية فاخرة عالية الأداء، وتحوّلت منذ ذلك الحين إلى مزود متكامل لحلول التنقل</w:t>
      </w:r>
    </w:p>
    <w:p w14:paraId="47A64096" w14:textId="6BD830D6" w:rsidR="00E144D0" w:rsidRPr="0041783F" w:rsidRDefault="00E144D0" w:rsidP="0041783F">
      <w:pPr>
        <w:bidi/>
        <w:spacing w:after="200" w:line="276" w:lineRule="auto"/>
        <w:rPr>
          <w:rFonts w:ascii="Dubai" w:hAnsi="Dubai" w:cs="Dubai"/>
          <w:sz w:val="28"/>
          <w:szCs w:val="28"/>
        </w:rPr>
      </w:pPr>
      <w:r w:rsidRPr="0041783F">
        <w:rPr>
          <w:rFonts w:ascii="Dubai" w:hAnsi="Dubai" w:cs="Dubai"/>
          <w:sz w:val="28"/>
          <w:szCs w:val="28"/>
          <w:rtl/>
        </w:rPr>
        <w:t>ويقع مقرها في دبي، في دولة الإمارات العربية المتحدة، وتشمل قدراتها التصميم والهندسة، والبحث والتطوير، والتصنيع، والتكنولوجيا والاستشارات، ما يجعلها رائدة في صناعة السيارات في المنطقة</w:t>
      </w:r>
    </w:p>
    <w:p w14:paraId="52E284C6" w14:textId="5FD66CE3" w:rsidR="00E144D0" w:rsidRPr="0041783F" w:rsidRDefault="00E144D0" w:rsidP="0041783F">
      <w:pPr>
        <w:bidi/>
        <w:spacing w:after="200" w:line="276" w:lineRule="auto"/>
        <w:rPr>
          <w:rFonts w:ascii="Dubai" w:hAnsi="Dubai" w:cs="Dubai"/>
          <w:sz w:val="28"/>
          <w:szCs w:val="28"/>
        </w:rPr>
      </w:pPr>
      <w:r w:rsidRPr="0041783F">
        <w:rPr>
          <w:rFonts w:ascii="Dubai" w:hAnsi="Dubai" w:cs="Dubai"/>
          <w:sz w:val="28"/>
          <w:szCs w:val="28"/>
          <w:rtl/>
        </w:rPr>
        <w:t>بقيادة المؤسس والرئيس التنفيذي رالف دباس ، تُعد شركة دبليو موتورز القوة الإبداعية وراء بعض من أندر وأحدث المركبات المتوفرة في الأسواق اليوم</w:t>
      </w:r>
    </w:p>
    <w:p w14:paraId="5D018217" w14:textId="401C3714" w:rsidR="00E144D0" w:rsidRPr="0041783F" w:rsidRDefault="00E144D0" w:rsidP="0041783F">
      <w:pPr>
        <w:bidi/>
        <w:spacing w:after="200" w:line="276" w:lineRule="auto"/>
        <w:rPr>
          <w:rFonts w:ascii="Dubai" w:hAnsi="Dubai" w:cs="Dubai"/>
          <w:sz w:val="28"/>
          <w:szCs w:val="28"/>
        </w:rPr>
      </w:pPr>
      <w:r w:rsidRPr="0041783F">
        <w:rPr>
          <w:rFonts w:ascii="Dubai" w:hAnsi="Dubai" w:cs="Dubai"/>
          <w:sz w:val="28"/>
          <w:szCs w:val="28"/>
          <w:rtl/>
        </w:rPr>
        <w:t>طورت شركة دبليو موتورز برنامج غياث بالشراكة مع شرطة دبي، ما يعكس قدرتها على تقديم حلول شاملة في مجالات الأمن والدفاع والتقنيات الذكية. ومن خلال قسم المشاريع الخاصة، تلتزم الشركة بدفع عجلة تطوير حلول تنقل مستدامة للجيل القادم، وتصميم مركبات متخصصة لقطاعات وأسواق محددة</w:t>
      </w:r>
    </w:p>
    <w:p w14:paraId="06BDA9B0" w14:textId="1DE89B67" w:rsidR="00E144D0" w:rsidRPr="0041783F" w:rsidRDefault="00E144D0" w:rsidP="0041783F">
      <w:pPr>
        <w:bidi/>
        <w:spacing w:after="200" w:line="276" w:lineRule="auto"/>
        <w:rPr>
          <w:rFonts w:ascii="Dubai" w:hAnsi="Dubai" w:cs="Dubai"/>
          <w:sz w:val="28"/>
          <w:szCs w:val="28"/>
          <w:rtl/>
        </w:rPr>
      </w:pPr>
      <w:r w:rsidRPr="0041783F">
        <w:rPr>
          <w:rFonts w:ascii="Dubai" w:hAnsi="Dubai" w:cs="Dubai"/>
          <w:sz w:val="28"/>
          <w:szCs w:val="28"/>
          <w:rtl/>
        </w:rPr>
        <w:t xml:space="preserve">في عام 2024، أطلقت  شركة دبليو موتورز منشأتها المتقدمة في دبي، والتي تضم المقر الرئيسي، ومركز التصميم والهندسة، ومرافق البحث والتطوير، وخطوط الإنتاج، ووحدة متخصصة بالمواد المركبة، إضافة إلى صالة عرض رئيسية ومركز إقليمي للتميّز في التنقل والآن توسّع الشركة عملياتها إلى أبوظبي من خلال منشأة إنتاج متطورة لتقديم خدمات </w:t>
      </w:r>
      <w:r w:rsidRPr="0041783F">
        <w:rPr>
          <w:rFonts w:ascii="Dubai" w:hAnsi="Dubai" w:cs="Dubai"/>
          <w:sz w:val="28"/>
          <w:szCs w:val="28"/>
          <w:rtl/>
        </w:rPr>
        <w:lastRenderedPageBreak/>
        <w:t>التصنيع التعاقدي للمصنّعين العالميين الساعين إلى تأسيس وجود صناعي في الشرق الأوسط</w:t>
      </w:r>
    </w:p>
    <w:p w14:paraId="2375BF47" w14:textId="77777777" w:rsidR="00E144D0" w:rsidRPr="0041783F" w:rsidRDefault="00E144D0" w:rsidP="0041783F">
      <w:pPr>
        <w:bidi/>
        <w:spacing w:after="200" w:line="276" w:lineRule="auto"/>
        <w:rPr>
          <w:rFonts w:ascii="Dubai" w:hAnsi="Dubai" w:cs="Dubai"/>
          <w:b/>
          <w:bCs/>
          <w:sz w:val="28"/>
          <w:szCs w:val="28"/>
        </w:rPr>
      </w:pPr>
    </w:p>
    <w:p w14:paraId="6E2E3430" w14:textId="77777777" w:rsidR="00E144D0" w:rsidRPr="0041783F" w:rsidRDefault="00E144D0" w:rsidP="0041783F">
      <w:pPr>
        <w:bidi/>
        <w:spacing w:after="200" w:line="276" w:lineRule="auto"/>
        <w:rPr>
          <w:rFonts w:ascii="Dubai" w:hAnsi="Dubai" w:cs="Dubai"/>
          <w:b/>
          <w:bCs/>
          <w:sz w:val="28"/>
          <w:szCs w:val="28"/>
        </w:rPr>
      </w:pPr>
      <w:r w:rsidRPr="0041783F">
        <w:rPr>
          <w:rFonts w:ascii="Dubai" w:hAnsi="Dubai" w:cs="Dubai"/>
          <w:b/>
          <w:bCs/>
          <w:sz w:val="28"/>
          <w:szCs w:val="28"/>
        </w:rPr>
        <w:t xml:space="preserve">For more information, please contact: </w:t>
      </w:r>
    </w:p>
    <w:p w14:paraId="7D94F844" w14:textId="77777777" w:rsidR="00E144D0" w:rsidRPr="0041783F" w:rsidRDefault="00E144D0" w:rsidP="0041783F">
      <w:pPr>
        <w:pStyle w:val="paragraph"/>
        <w:bidi/>
        <w:spacing w:before="0" w:beforeAutospacing="0" w:after="200" w:afterAutospacing="0" w:line="276" w:lineRule="auto"/>
        <w:textAlignment w:val="baseline"/>
        <w:rPr>
          <w:rFonts w:ascii="Dubai" w:hAnsi="Dubai" w:cs="Dubai"/>
          <w:color w:val="000000" w:themeColor="text1"/>
          <w:sz w:val="28"/>
          <w:szCs w:val="28"/>
        </w:rPr>
      </w:pPr>
      <w:r w:rsidRPr="0041783F">
        <w:rPr>
          <w:rStyle w:val="normaltextrun"/>
          <w:rFonts w:ascii="Dubai" w:eastAsiaTheme="majorEastAsia" w:hAnsi="Dubai" w:cs="Dubai"/>
          <w:color w:val="000000" w:themeColor="text1"/>
          <w:sz w:val="28"/>
          <w:szCs w:val="28"/>
        </w:rPr>
        <w:t xml:space="preserve">Gareth Davies </w:t>
      </w:r>
      <w:r w:rsidRPr="0041783F">
        <w:rPr>
          <w:rStyle w:val="scxw197628733"/>
          <w:rFonts w:ascii="Dubai" w:eastAsiaTheme="majorEastAsia" w:hAnsi="Dubai" w:cs="Dubai"/>
          <w:color w:val="000000" w:themeColor="text1"/>
          <w:sz w:val="28"/>
          <w:szCs w:val="28"/>
        </w:rPr>
        <w:t> </w:t>
      </w:r>
      <w:r w:rsidRPr="0041783F">
        <w:rPr>
          <w:rFonts w:ascii="Dubai" w:hAnsi="Dubai" w:cs="Dubai"/>
          <w:color w:val="000000" w:themeColor="text1"/>
          <w:sz w:val="28"/>
          <w:szCs w:val="28"/>
        </w:rPr>
        <w:br/>
      </w:r>
      <w:r w:rsidRPr="0041783F">
        <w:rPr>
          <w:rStyle w:val="normaltextrun"/>
          <w:rFonts w:ascii="Dubai" w:eastAsiaTheme="majorEastAsia" w:hAnsi="Dubai" w:cs="Dubai"/>
          <w:color w:val="000000" w:themeColor="text1"/>
          <w:sz w:val="28"/>
          <w:szCs w:val="28"/>
        </w:rPr>
        <w:t>Sales &amp; Marketing Director </w:t>
      </w:r>
      <w:r w:rsidRPr="0041783F">
        <w:rPr>
          <w:rStyle w:val="eop"/>
          <w:rFonts w:ascii="Dubai" w:eastAsiaTheme="majorEastAsia" w:hAnsi="Dubai" w:cs="Dubai"/>
          <w:color w:val="000000" w:themeColor="text1"/>
          <w:sz w:val="28"/>
          <w:szCs w:val="28"/>
        </w:rPr>
        <w:t> </w:t>
      </w:r>
    </w:p>
    <w:p w14:paraId="57053905" w14:textId="77777777" w:rsidR="00E144D0" w:rsidRPr="0041783F" w:rsidRDefault="00E144D0" w:rsidP="0041783F">
      <w:pPr>
        <w:pStyle w:val="paragraph"/>
        <w:bidi/>
        <w:spacing w:before="0" w:beforeAutospacing="0" w:after="200" w:afterAutospacing="0" w:line="276" w:lineRule="auto"/>
        <w:textAlignment w:val="baseline"/>
        <w:rPr>
          <w:rFonts w:ascii="Dubai" w:hAnsi="Dubai" w:cs="Dubai"/>
          <w:color w:val="000000" w:themeColor="text1"/>
          <w:sz w:val="28"/>
          <w:szCs w:val="28"/>
        </w:rPr>
      </w:pPr>
      <w:r w:rsidRPr="0041783F">
        <w:rPr>
          <w:rStyle w:val="normaltextrun"/>
          <w:rFonts w:ascii="Dubai" w:eastAsiaTheme="majorEastAsia" w:hAnsi="Dubai" w:cs="Dubai"/>
          <w:color w:val="000000" w:themeColor="text1"/>
          <w:sz w:val="28"/>
          <w:szCs w:val="28"/>
        </w:rPr>
        <w:t xml:space="preserve">W Motors Automotive Group Holding Limited </w:t>
      </w:r>
      <w:r w:rsidRPr="0041783F">
        <w:rPr>
          <w:rStyle w:val="scxw197628733"/>
          <w:rFonts w:ascii="Dubai" w:eastAsiaTheme="majorEastAsia" w:hAnsi="Dubai" w:cs="Dubai"/>
          <w:color w:val="000000" w:themeColor="text1"/>
          <w:sz w:val="28"/>
          <w:szCs w:val="28"/>
        </w:rPr>
        <w:t> </w:t>
      </w:r>
      <w:r w:rsidRPr="0041783F">
        <w:rPr>
          <w:rFonts w:ascii="Dubai" w:hAnsi="Dubai" w:cs="Dubai"/>
          <w:color w:val="000000" w:themeColor="text1"/>
          <w:sz w:val="28"/>
          <w:szCs w:val="28"/>
        </w:rPr>
        <w:br/>
      </w:r>
      <w:r w:rsidRPr="0041783F">
        <w:rPr>
          <w:rStyle w:val="normaltextrun"/>
          <w:rFonts w:ascii="Dubai" w:eastAsiaTheme="majorEastAsia" w:hAnsi="Dubai" w:cs="Dubai"/>
          <w:color w:val="000000" w:themeColor="text1"/>
          <w:sz w:val="28"/>
          <w:szCs w:val="28"/>
        </w:rPr>
        <w:t>Dubai, United Arab Emirates</w:t>
      </w:r>
      <w:r w:rsidRPr="0041783F">
        <w:rPr>
          <w:rStyle w:val="eop"/>
          <w:rFonts w:ascii="Dubai" w:eastAsiaTheme="majorEastAsia" w:hAnsi="Dubai" w:cs="Dubai"/>
          <w:color w:val="000000" w:themeColor="text1"/>
          <w:sz w:val="28"/>
          <w:szCs w:val="28"/>
        </w:rPr>
        <w:t> </w:t>
      </w:r>
    </w:p>
    <w:p w14:paraId="7E695971" w14:textId="77777777" w:rsidR="00E144D0" w:rsidRPr="0041783F" w:rsidRDefault="00E144D0" w:rsidP="0041783F">
      <w:pPr>
        <w:pStyle w:val="paragraph"/>
        <w:bidi/>
        <w:spacing w:before="0" w:beforeAutospacing="0" w:after="200" w:afterAutospacing="0" w:line="276" w:lineRule="auto"/>
        <w:textAlignment w:val="baseline"/>
        <w:rPr>
          <w:rFonts w:ascii="Dubai" w:hAnsi="Dubai" w:cs="Dubai"/>
          <w:color w:val="000000" w:themeColor="text1"/>
          <w:sz w:val="28"/>
          <w:szCs w:val="28"/>
        </w:rPr>
      </w:pPr>
      <w:r w:rsidRPr="0041783F">
        <w:rPr>
          <w:rStyle w:val="normaltextrun"/>
          <w:rFonts w:ascii="Dubai" w:eastAsiaTheme="majorEastAsia" w:hAnsi="Dubai" w:cs="Dubai"/>
          <w:color w:val="000000" w:themeColor="text1"/>
          <w:sz w:val="28"/>
          <w:szCs w:val="28"/>
        </w:rPr>
        <w:t>Tel: +971 4 259 0405</w:t>
      </w:r>
      <w:r w:rsidRPr="0041783F">
        <w:rPr>
          <w:rStyle w:val="eop"/>
          <w:rFonts w:ascii="Dubai" w:eastAsiaTheme="majorEastAsia" w:hAnsi="Dubai" w:cs="Dubai"/>
          <w:color w:val="000000" w:themeColor="text1"/>
          <w:sz w:val="28"/>
          <w:szCs w:val="28"/>
        </w:rPr>
        <w:t> </w:t>
      </w:r>
    </w:p>
    <w:p w14:paraId="2A994215" w14:textId="77777777" w:rsidR="00E144D0" w:rsidRPr="0041783F" w:rsidRDefault="00E144D0" w:rsidP="0041783F">
      <w:pPr>
        <w:pStyle w:val="paragraph"/>
        <w:bidi/>
        <w:spacing w:before="0" w:beforeAutospacing="0" w:after="200" w:afterAutospacing="0" w:line="276" w:lineRule="auto"/>
        <w:textAlignment w:val="baseline"/>
        <w:rPr>
          <w:rStyle w:val="eop"/>
          <w:rFonts w:ascii="Dubai" w:eastAsiaTheme="majorEastAsia" w:hAnsi="Dubai" w:cs="Dubai"/>
          <w:color w:val="000000" w:themeColor="text1"/>
          <w:sz w:val="28"/>
          <w:szCs w:val="28"/>
        </w:rPr>
      </w:pPr>
      <w:r w:rsidRPr="0041783F">
        <w:rPr>
          <w:rStyle w:val="normaltextrun"/>
          <w:rFonts w:ascii="Dubai" w:eastAsiaTheme="majorEastAsia" w:hAnsi="Dubai" w:cs="Dubai"/>
          <w:color w:val="000000" w:themeColor="text1"/>
          <w:sz w:val="28"/>
          <w:szCs w:val="28"/>
        </w:rPr>
        <w:t xml:space="preserve">E: </w:t>
      </w:r>
      <w:hyperlink r:id="rId7" w:tgtFrame="_blank" w:history="1">
        <w:r w:rsidRPr="0041783F">
          <w:rPr>
            <w:rStyle w:val="normaltextrun"/>
            <w:rFonts w:ascii="Dubai" w:eastAsiaTheme="majorEastAsia" w:hAnsi="Dubai" w:cs="Dubai"/>
            <w:color w:val="000000" w:themeColor="text1"/>
            <w:sz w:val="28"/>
            <w:szCs w:val="28"/>
            <w:u w:val="single"/>
          </w:rPr>
          <w:t>gareth@wmotors.ae</w:t>
        </w:r>
      </w:hyperlink>
      <w:r w:rsidRPr="0041783F">
        <w:rPr>
          <w:rStyle w:val="normaltextrun"/>
          <w:rFonts w:ascii="Dubai" w:eastAsiaTheme="majorEastAsia" w:hAnsi="Dubai" w:cs="Dubai"/>
          <w:color w:val="000000" w:themeColor="text1"/>
          <w:sz w:val="28"/>
          <w:szCs w:val="28"/>
        </w:rPr>
        <w:t> </w:t>
      </w:r>
      <w:r w:rsidRPr="0041783F">
        <w:rPr>
          <w:rStyle w:val="eop"/>
          <w:rFonts w:ascii="Dubai" w:eastAsiaTheme="majorEastAsia" w:hAnsi="Dubai" w:cs="Dubai"/>
          <w:color w:val="000000" w:themeColor="text1"/>
          <w:sz w:val="28"/>
          <w:szCs w:val="28"/>
        </w:rPr>
        <w:t> </w:t>
      </w:r>
      <w:r w:rsidRPr="0041783F">
        <w:rPr>
          <w:rStyle w:val="eop"/>
          <w:rFonts w:ascii="Dubai" w:eastAsiaTheme="majorEastAsia" w:hAnsi="Dubai" w:cs="Dubai"/>
          <w:color w:val="000000" w:themeColor="text1"/>
          <w:sz w:val="28"/>
          <w:szCs w:val="28"/>
        </w:rPr>
        <w:br/>
        <w:t xml:space="preserve">E: </w:t>
      </w:r>
      <w:hyperlink r:id="rId8" w:history="1">
        <w:r w:rsidRPr="0041783F">
          <w:rPr>
            <w:rStyle w:val="Hyperlink"/>
            <w:rFonts w:ascii="Dubai" w:eastAsiaTheme="majorEastAsia" w:hAnsi="Dubai" w:cs="Dubai"/>
            <w:sz w:val="28"/>
            <w:szCs w:val="28"/>
          </w:rPr>
          <w:t>media@wmotors.ae</w:t>
        </w:r>
      </w:hyperlink>
      <w:r w:rsidRPr="0041783F">
        <w:rPr>
          <w:rStyle w:val="eop"/>
          <w:rFonts w:ascii="Dubai" w:eastAsiaTheme="majorEastAsia" w:hAnsi="Dubai" w:cs="Dubai"/>
          <w:color w:val="000000" w:themeColor="text1"/>
          <w:sz w:val="28"/>
          <w:szCs w:val="28"/>
        </w:rPr>
        <w:t xml:space="preserve"> </w:t>
      </w:r>
    </w:p>
    <w:p w14:paraId="5488E72F" w14:textId="77777777" w:rsidR="00E144D0" w:rsidRPr="0041783F" w:rsidRDefault="00E144D0" w:rsidP="0041783F">
      <w:pPr>
        <w:bidi/>
        <w:spacing w:after="200" w:line="276" w:lineRule="auto"/>
        <w:rPr>
          <w:rFonts w:ascii="Dubai" w:hAnsi="Dubai" w:cs="Dubai"/>
          <w:b/>
          <w:bCs/>
          <w:sz w:val="28"/>
          <w:szCs w:val="28"/>
        </w:rPr>
      </w:pPr>
    </w:p>
    <w:p w14:paraId="403ADDF9" w14:textId="77777777" w:rsidR="00E144D0" w:rsidRPr="0041783F" w:rsidRDefault="00E144D0" w:rsidP="0041783F">
      <w:pPr>
        <w:bidi/>
        <w:spacing w:after="200" w:line="276" w:lineRule="auto"/>
        <w:rPr>
          <w:rFonts w:ascii="Dubai" w:hAnsi="Dubai" w:cs="Dubai"/>
          <w:sz w:val="28"/>
          <w:szCs w:val="28"/>
        </w:rPr>
      </w:pPr>
    </w:p>
    <w:sectPr w:rsidR="00E144D0" w:rsidRPr="0041783F">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159F8" w14:textId="77777777" w:rsidR="002E497E" w:rsidRDefault="002E497E" w:rsidP="00E144D0">
      <w:pPr>
        <w:spacing w:after="0" w:line="240" w:lineRule="auto"/>
      </w:pPr>
      <w:r>
        <w:separator/>
      </w:r>
    </w:p>
  </w:endnote>
  <w:endnote w:type="continuationSeparator" w:id="0">
    <w:p w14:paraId="4FF7DCC4" w14:textId="77777777" w:rsidR="002E497E" w:rsidRDefault="002E497E" w:rsidP="00E14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6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ubai">
    <w:panose1 w:val="020B0503030403030204"/>
    <w:charset w:val="00"/>
    <w:family w:val="swiss"/>
    <w:pitch w:val="variable"/>
    <w:sig w:usb0="80002067"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0D7BD" w14:textId="15695E51" w:rsidR="00E144D0" w:rsidRDefault="00E144D0">
    <w:pPr>
      <w:pStyle w:val="Footer"/>
    </w:pPr>
    <w:r>
      <w:rPr>
        <w:noProof/>
      </w:rPr>
      <w:drawing>
        <wp:anchor distT="0" distB="0" distL="114300" distR="114300" simplePos="0" relativeHeight="251661312" behindDoc="0" locked="0" layoutInCell="1" allowOverlap="1" wp14:anchorId="065406F3" wp14:editId="1C4E25AB">
          <wp:simplePos x="0" y="0"/>
          <wp:positionH relativeFrom="page">
            <wp:align>right</wp:align>
          </wp:positionH>
          <wp:positionV relativeFrom="paragraph">
            <wp:posOffset>-583103</wp:posOffset>
          </wp:positionV>
          <wp:extent cx="7547610" cy="1151890"/>
          <wp:effectExtent l="0" t="0" r="0" b="0"/>
          <wp:wrapSquare wrapText="bothSides"/>
          <wp:docPr id="68" name="Picture 68" descr="A black screen with whit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A black screen with white tex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10" cy="11518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A36C1" w14:textId="77777777" w:rsidR="002E497E" w:rsidRDefault="002E497E" w:rsidP="00E144D0">
      <w:pPr>
        <w:spacing w:after="0" w:line="240" w:lineRule="auto"/>
      </w:pPr>
      <w:r>
        <w:separator/>
      </w:r>
    </w:p>
  </w:footnote>
  <w:footnote w:type="continuationSeparator" w:id="0">
    <w:p w14:paraId="7CF465AB" w14:textId="77777777" w:rsidR="002E497E" w:rsidRDefault="002E497E" w:rsidP="00E144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0FC2" w14:textId="0A633A69" w:rsidR="00E144D0" w:rsidRDefault="00E144D0" w:rsidP="008D70C0">
    <w:pPr>
      <w:pStyle w:val="Header"/>
      <w:tabs>
        <w:tab w:val="clear" w:pos="9026"/>
      </w:tabs>
    </w:pPr>
    <w:r>
      <w:rPr>
        <w:noProof/>
      </w:rPr>
      <w:drawing>
        <wp:anchor distT="0" distB="0" distL="114300" distR="114300" simplePos="0" relativeHeight="251659264" behindDoc="1" locked="0" layoutInCell="1" allowOverlap="1" wp14:anchorId="2CF58B53" wp14:editId="00E0A8D8">
          <wp:simplePos x="0" y="0"/>
          <wp:positionH relativeFrom="page">
            <wp:align>right</wp:align>
          </wp:positionH>
          <wp:positionV relativeFrom="paragraph">
            <wp:posOffset>-450908</wp:posOffset>
          </wp:positionV>
          <wp:extent cx="7545914" cy="1282065"/>
          <wp:effectExtent l="0" t="0" r="0" b="0"/>
          <wp:wrapSquare wrapText="bothSides"/>
          <wp:docPr id="67" name="Picture 67"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67" descr="A blue and black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5610"/>
                  <a:stretch/>
                </pic:blipFill>
                <pic:spPr bwMode="auto">
                  <a:xfrm>
                    <a:off x="0" y="0"/>
                    <a:ext cx="7545914" cy="12820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D70C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D06108"/>
    <w:multiLevelType w:val="hybridMultilevel"/>
    <w:tmpl w:val="554A7D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5D618AC"/>
    <w:multiLevelType w:val="hybridMultilevel"/>
    <w:tmpl w:val="8C2C14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7D65C23"/>
    <w:multiLevelType w:val="hybridMultilevel"/>
    <w:tmpl w:val="D2E2CD64"/>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1302227800">
    <w:abstractNumId w:val="2"/>
  </w:num>
  <w:num w:numId="2" w16cid:durableId="697464201">
    <w:abstractNumId w:val="0"/>
  </w:num>
  <w:num w:numId="3" w16cid:durableId="16333623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5"/>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4D0"/>
    <w:rsid w:val="00032CAC"/>
    <w:rsid w:val="00034096"/>
    <w:rsid w:val="00041FD6"/>
    <w:rsid w:val="000D6927"/>
    <w:rsid w:val="00103ED9"/>
    <w:rsid w:val="001B4729"/>
    <w:rsid w:val="00205F07"/>
    <w:rsid w:val="00243374"/>
    <w:rsid w:val="002553E8"/>
    <w:rsid w:val="0027082E"/>
    <w:rsid w:val="002E497E"/>
    <w:rsid w:val="0033743F"/>
    <w:rsid w:val="00400E88"/>
    <w:rsid w:val="0041783F"/>
    <w:rsid w:val="00433C89"/>
    <w:rsid w:val="006B7DAE"/>
    <w:rsid w:val="007C62EC"/>
    <w:rsid w:val="0081687D"/>
    <w:rsid w:val="0084208D"/>
    <w:rsid w:val="00844668"/>
    <w:rsid w:val="00844EA8"/>
    <w:rsid w:val="00861495"/>
    <w:rsid w:val="008D0D85"/>
    <w:rsid w:val="008D70C0"/>
    <w:rsid w:val="008E3030"/>
    <w:rsid w:val="009306B2"/>
    <w:rsid w:val="00982E39"/>
    <w:rsid w:val="009F652C"/>
    <w:rsid w:val="00A002F4"/>
    <w:rsid w:val="00A56246"/>
    <w:rsid w:val="00A778A7"/>
    <w:rsid w:val="00A94CC2"/>
    <w:rsid w:val="00AB2E5A"/>
    <w:rsid w:val="00B07972"/>
    <w:rsid w:val="00D87D60"/>
    <w:rsid w:val="00E144D0"/>
    <w:rsid w:val="00EA2F16"/>
    <w:rsid w:val="00F210AF"/>
    <w:rsid w:val="00F50BE0"/>
    <w:rsid w:val="00F656EF"/>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07CD0"/>
  <w15:chartTrackingRefBased/>
  <w15:docId w15:val="{726A2FAD-243A-44DA-8B91-189FA4EE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4D0"/>
    <w:pPr>
      <w:spacing w:line="259" w:lineRule="auto"/>
    </w:pPr>
    <w:rPr>
      <w:rFonts w:eastAsiaTheme="minorEastAsia"/>
      <w:noProof/>
      <w:kern w:val="0"/>
      <w:sz w:val="22"/>
      <w:szCs w:val="22"/>
      <w:lang w:val="en-US" w:eastAsia="zh-CN"/>
      <w14:ligatures w14:val="none"/>
    </w:rPr>
  </w:style>
  <w:style w:type="paragraph" w:styleId="Heading1">
    <w:name w:val="heading 1"/>
    <w:basedOn w:val="Normal"/>
    <w:next w:val="Normal"/>
    <w:link w:val="Heading1Char"/>
    <w:uiPriority w:val="9"/>
    <w:qFormat/>
    <w:rsid w:val="00E144D0"/>
    <w:pPr>
      <w:keepNext/>
      <w:keepLines/>
      <w:spacing w:before="360" w:after="80" w:line="278" w:lineRule="auto"/>
      <w:outlineLvl w:val="0"/>
    </w:pPr>
    <w:rPr>
      <w:rFonts w:asciiTheme="majorHAnsi" w:eastAsiaTheme="majorEastAsia" w:hAnsiTheme="majorHAnsi" w:cstheme="majorBidi"/>
      <w:noProof w:val="0"/>
      <w:color w:val="0F4761" w:themeColor="accent1" w:themeShade="BF"/>
      <w:kern w:val="2"/>
      <w:sz w:val="40"/>
      <w:szCs w:val="40"/>
      <w:lang w:val="en-AE" w:eastAsia="en-US"/>
      <w14:ligatures w14:val="standardContextual"/>
    </w:rPr>
  </w:style>
  <w:style w:type="paragraph" w:styleId="Heading2">
    <w:name w:val="heading 2"/>
    <w:basedOn w:val="Normal"/>
    <w:next w:val="Normal"/>
    <w:link w:val="Heading2Char"/>
    <w:uiPriority w:val="9"/>
    <w:semiHidden/>
    <w:unhideWhenUsed/>
    <w:qFormat/>
    <w:rsid w:val="00E144D0"/>
    <w:pPr>
      <w:keepNext/>
      <w:keepLines/>
      <w:spacing w:before="160" w:after="80" w:line="278" w:lineRule="auto"/>
      <w:outlineLvl w:val="1"/>
    </w:pPr>
    <w:rPr>
      <w:rFonts w:asciiTheme="majorHAnsi" w:eastAsiaTheme="majorEastAsia" w:hAnsiTheme="majorHAnsi" w:cstheme="majorBidi"/>
      <w:noProof w:val="0"/>
      <w:color w:val="0F4761" w:themeColor="accent1" w:themeShade="BF"/>
      <w:kern w:val="2"/>
      <w:sz w:val="32"/>
      <w:szCs w:val="32"/>
      <w:lang w:val="en-AE" w:eastAsia="en-US"/>
      <w14:ligatures w14:val="standardContextual"/>
    </w:rPr>
  </w:style>
  <w:style w:type="paragraph" w:styleId="Heading3">
    <w:name w:val="heading 3"/>
    <w:basedOn w:val="Normal"/>
    <w:next w:val="Normal"/>
    <w:link w:val="Heading3Char"/>
    <w:uiPriority w:val="9"/>
    <w:semiHidden/>
    <w:unhideWhenUsed/>
    <w:qFormat/>
    <w:rsid w:val="00E144D0"/>
    <w:pPr>
      <w:keepNext/>
      <w:keepLines/>
      <w:spacing w:before="160" w:after="80" w:line="278" w:lineRule="auto"/>
      <w:outlineLvl w:val="2"/>
    </w:pPr>
    <w:rPr>
      <w:rFonts w:eastAsiaTheme="majorEastAsia" w:cstheme="majorBidi"/>
      <w:noProof w:val="0"/>
      <w:color w:val="0F4761" w:themeColor="accent1" w:themeShade="BF"/>
      <w:kern w:val="2"/>
      <w:sz w:val="28"/>
      <w:szCs w:val="28"/>
      <w:lang w:val="en-AE" w:eastAsia="en-US"/>
      <w14:ligatures w14:val="standardContextual"/>
    </w:rPr>
  </w:style>
  <w:style w:type="paragraph" w:styleId="Heading4">
    <w:name w:val="heading 4"/>
    <w:basedOn w:val="Normal"/>
    <w:next w:val="Normal"/>
    <w:link w:val="Heading4Char"/>
    <w:uiPriority w:val="9"/>
    <w:semiHidden/>
    <w:unhideWhenUsed/>
    <w:qFormat/>
    <w:rsid w:val="00E144D0"/>
    <w:pPr>
      <w:keepNext/>
      <w:keepLines/>
      <w:spacing w:before="80" w:after="40" w:line="278" w:lineRule="auto"/>
      <w:outlineLvl w:val="3"/>
    </w:pPr>
    <w:rPr>
      <w:rFonts w:eastAsiaTheme="majorEastAsia" w:cstheme="majorBidi"/>
      <w:i/>
      <w:iCs/>
      <w:noProof w:val="0"/>
      <w:color w:val="0F4761" w:themeColor="accent1" w:themeShade="BF"/>
      <w:kern w:val="2"/>
      <w:sz w:val="24"/>
      <w:szCs w:val="24"/>
      <w:lang w:val="en-AE" w:eastAsia="en-US"/>
      <w14:ligatures w14:val="standardContextual"/>
    </w:rPr>
  </w:style>
  <w:style w:type="paragraph" w:styleId="Heading5">
    <w:name w:val="heading 5"/>
    <w:basedOn w:val="Normal"/>
    <w:next w:val="Normal"/>
    <w:link w:val="Heading5Char"/>
    <w:uiPriority w:val="9"/>
    <w:semiHidden/>
    <w:unhideWhenUsed/>
    <w:qFormat/>
    <w:rsid w:val="00E144D0"/>
    <w:pPr>
      <w:keepNext/>
      <w:keepLines/>
      <w:spacing w:before="80" w:after="40" w:line="278" w:lineRule="auto"/>
      <w:outlineLvl w:val="4"/>
    </w:pPr>
    <w:rPr>
      <w:rFonts w:eastAsiaTheme="majorEastAsia" w:cstheme="majorBidi"/>
      <w:noProof w:val="0"/>
      <w:color w:val="0F4761" w:themeColor="accent1" w:themeShade="BF"/>
      <w:kern w:val="2"/>
      <w:sz w:val="24"/>
      <w:szCs w:val="24"/>
      <w:lang w:val="en-AE" w:eastAsia="en-US"/>
      <w14:ligatures w14:val="standardContextual"/>
    </w:rPr>
  </w:style>
  <w:style w:type="paragraph" w:styleId="Heading6">
    <w:name w:val="heading 6"/>
    <w:basedOn w:val="Normal"/>
    <w:next w:val="Normal"/>
    <w:link w:val="Heading6Char"/>
    <w:uiPriority w:val="9"/>
    <w:semiHidden/>
    <w:unhideWhenUsed/>
    <w:qFormat/>
    <w:rsid w:val="00E144D0"/>
    <w:pPr>
      <w:keepNext/>
      <w:keepLines/>
      <w:spacing w:before="40" w:after="0" w:line="278" w:lineRule="auto"/>
      <w:outlineLvl w:val="5"/>
    </w:pPr>
    <w:rPr>
      <w:rFonts w:eastAsiaTheme="majorEastAsia" w:cstheme="majorBidi"/>
      <w:i/>
      <w:iCs/>
      <w:noProof w:val="0"/>
      <w:color w:val="595959" w:themeColor="text1" w:themeTint="A6"/>
      <w:kern w:val="2"/>
      <w:sz w:val="24"/>
      <w:szCs w:val="24"/>
      <w:lang w:val="en-AE" w:eastAsia="en-US"/>
      <w14:ligatures w14:val="standardContextual"/>
    </w:rPr>
  </w:style>
  <w:style w:type="paragraph" w:styleId="Heading7">
    <w:name w:val="heading 7"/>
    <w:basedOn w:val="Normal"/>
    <w:next w:val="Normal"/>
    <w:link w:val="Heading7Char"/>
    <w:uiPriority w:val="9"/>
    <w:semiHidden/>
    <w:unhideWhenUsed/>
    <w:qFormat/>
    <w:rsid w:val="00E144D0"/>
    <w:pPr>
      <w:keepNext/>
      <w:keepLines/>
      <w:spacing w:before="40" w:after="0" w:line="278" w:lineRule="auto"/>
      <w:outlineLvl w:val="6"/>
    </w:pPr>
    <w:rPr>
      <w:rFonts w:eastAsiaTheme="majorEastAsia" w:cstheme="majorBidi"/>
      <w:noProof w:val="0"/>
      <w:color w:val="595959" w:themeColor="text1" w:themeTint="A6"/>
      <w:kern w:val="2"/>
      <w:sz w:val="24"/>
      <w:szCs w:val="24"/>
      <w:lang w:val="en-AE" w:eastAsia="en-US"/>
      <w14:ligatures w14:val="standardContextual"/>
    </w:rPr>
  </w:style>
  <w:style w:type="paragraph" w:styleId="Heading8">
    <w:name w:val="heading 8"/>
    <w:basedOn w:val="Normal"/>
    <w:next w:val="Normal"/>
    <w:link w:val="Heading8Char"/>
    <w:uiPriority w:val="9"/>
    <w:semiHidden/>
    <w:unhideWhenUsed/>
    <w:qFormat/>
    <w:rsid w:val="00E144D0"/>
    <w:pPr>
      <w:keepNext/>
      <w:keepLines/>
      <w:spacing w:after="0" w:line="278" w:lineRule="auto"/>
      <w:outlineLvl w:val="7"/>
    </w:pPr>
    <w:rPr>
      <w:rFonts w:eastAsiaTheme="majorEastAsia" w:cstheme="majorBidi"/>
      <w:i/>
      <w:iCs/>
      <w:noProof w:val="0"/>
      <w:color w:val="272727" w:themeColor="text1" w:themeTint="D8"/>
      <w:kern w:val="2"/>
      <w:sz w:val="24"/>
      <w:szCs w:val="24"/>
      <w:lang w:val="en-AE" w:eastAsia="en-US"/>
      <w14:ligatures w14:val="standardContextual"/>
    </w:rPr>
  </w:style>
  <w:style w:type="paragraph" w:styleId="Heading9">
    <w:name w:val="heading 9"/>
    <w:basedOn w:val="Normal"/>
    <w:next w:val="Normal"/>
    <w:link w:val="Heading9Char"/>
    <w:uiPriority w:val="9"/>
    <w:semiHidden/>
    <w:unhideWhenUsed/>
    <w:qFormat/>
    <w:rsid w:val="00E144D0"/>
    <w:pPr>
      <w:keepNext/>
      <w:keepLines/>
      <w:spacing w:after="0" w:line="278" w:lineRule="auto"/>
      <w:outlineLvl w:val="8"/>
    </w:pPr>
    <w:rPr>
      <w:rFonts w:eastAsiaTheme="majorEastAsia" w:cstheme="majorBidi"/>
      <w:noProof w:val="0"/>
      <w:color w:val="272727" w:themeColor="text1" w:themeTint="D8"/>
      <w:kern w:val="2"/>
      <w:sz w:val="24"/>
      <w:szCs w:val="24"/>
      <w:lang w:val="en-AE"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4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44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44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44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44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44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44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44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44D0"/>
    <w:rPr>
      <w:rFonts w:eastAsiaTheme="majorEastAsia" w:cstheme="majorBidi"/>
      <w:color w:val="272727" w:themeColor="text1" w:themeTint="D8"/>
    </w:rPr>
  </w:style>
  <w:style w:type="paragraph" w:styleId="Title">
    <w:name w:val="Title"/>
    <w:basedOn w:val="Normal"/>
    <w:next w:val="Normal"/>
    <w:link w:val="TitleChar"/>
    <w:uiPriority w:val="10"/>
    <w:qFormat/>
    <w:rsid w:val="00E144D0"/>
    <w:pPr>
      <w:spacing w:after="80" w:line="240" w:lineRule="auto"/>
      <w:contextualSpacing/>
    </w:pPr>
    <w:rPr>
      <w:rFonts w:asciiTheme="majorHAnsi" w:eastAsiaTheme="majorEastAsia" w:hAnsiTheme="majorHAnsi" w:cstheme="majorBidi"/>
      <w:noProof w:val="0"/>
      <w:spacing w:val="-10"/>
      <w:kern w:val="28"/>
      <w:sz w:val="56"/>
      <w:szCs w:val="56"/>
      <w:lang w:val="en-AE" w:eastAsia="en-US"/>
      <w14:ligatures w14:val="standardContextual"/>
    </w:rPr>
  </w:style>
  <w:style w:type="character" w:customStyle="1" w:styleId="TitleChar">
    <w:name w:val="Title Char"/>
    <w:basedOn w:val="DefaultParagraphFont"/>
    <w:link w:val="Title"/>
    <w:uiPriority w:val="10"/>
    <w:rsid w:val="00E144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44D0"/>
    <w:pPr>
      <w:numPr>
        <w:ilvl w:val="1"/>
      </w:numPr>
      <w:spacing w:line="278" w:lineRule="auto"/>
    </w:pPr>
    <w:rPr>
      <w:rFonts w:eastAsiaTheme="majorEastAsia" w:cstheme="majorBidi"/>
      <w:noProof w:val="0"/>
      <w:color w:val="595959" w:themeColor="text1" w:themeTint="A6"/>
      <w:spacing w:val="15"/>
      <w:kern w:val="2"/>
      <w:sz w:val="28"/>
      <w:szCs w:val="28"/>
      <w:lang w:val="en-AE" w:eastAsia="en-US"/>
      <w14:ligatures w14:val="standardContextual"/>
    </w:rPr>
  </w:style>
  <w:style w:type="character" w:customStyle="1" w:styleId="SubtitleChar">
    <w:name w:val="Subtitle Char"/>
    <w:basedOn w:val="DefaultParagraphFont"/>
    <w:link w:val="Subtitle"/>
    <w:uiPriority w:val="11"/>
    <w:rsid w:val="00E144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44D0"/>
    <w:pPr>
      <w:spacing w:before="160" w:line="278" w:lineRule="auto"/>
      <w:jc w:val="center"/>
    </w:pPr>
    <w:rPr>
      <w:rFonts w:eastAsiaTheme="minorHAnsi"/>
      <w:i/>
      <w:iCs/>
      <w:noProof w:val="0"/>
      <w:color w:val="404040" w:themeColor="text1" w:themeTint="BF"/>
      <w:kern w:val="2"/>
      <w:sz w:val="24"/>
      <w:szCs w:val="24"/>
      <w:lang w:val="en-AE" w:eastAsia="en-US"/>
      <w14:ligatures w14:val="standardContextual"/>
    </w:rPr>
  </w:style>
  <w:style w:type="character" w:customStyle="1" w:styleId="QuoteChar">
    <w:name w:val="Quote Char"/>
    <w:basedOn w:val="DefaultParagraphFont"/>
    <w:link w:val="Quote"/>
    <w:uiPriority w:val="29"/>
    <w:rsid w:val="00E144D0"/>
    <w:rPr>
      <w:i/>
      <w:iCs/>
      <w:color w:val="404040" w:themeColor="text1" w:themeTint="BF"/>
    </w:rPr>
  </w:style>
  <w:style w:type="paragraph" w:styleId="ListParagraph">
    <w:name w:val="List Paragraph"/>
    <w:basedOn w:val="Normal"/>
    <w:uiPriority w:val="34"/>
    <w:qFormat/>
    <w:rsid w:val="00E144D0"/>
    <w:pPr>
      <w:spacing w:line="278" w:lineRule="auto"/>
      <w:ind w:left="720"/>
      <w:contextualSpacing/>
    </w:pPr>
    <w:rPr>
      <w:rFonts w:eastAsiaTheme="minorHAnsi"/>
      <w:noProof w:val="0"/>
      <w:kern w:val="2"/>
      <w:sz w:val="24"/>
      <w:szCs w:val="24"/>
      <w:lang w:val="en-AE" w:eastAsia="en-US"/>
      <w14:ligatures w14:val="standardContextual"/>
    </w:rPr>
  </w:style>
  <w:style w:type="character" w:styleId="IntenseEmphasis">
    <w:name w:val="Intense Emphasis"/>
    <w:basedOn w:val="DefaultParagraphFont"/>
    <w:uiPriority w:val="21"/>
    <w:qFormat/>
    <w:rsid w:val="00E144D0"/>
    <w:rPr>
      <w:i/>
      <w:iCs/>
      <w:color w:val="0F4761" w:themeColor="accent1" w:themeShade="BF"/>
    </w:rPr>
  </w:style>
  <w:style w:type="paragraph" w:styleId="IntenseQuote">
    <w:name w:val="Intense Quote"/>
    <w:basedOn w:val="Normal"/>
    <w:next w:val="Normal"/>
    <w:link w:val="IntenseQuoteChar"/>
    <w:uiPriority w:val="30"/>
    <w:qFormat/>
    <w:rsid w:val="00E144D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noProof w:val="0"/>
      <w:color w:val="0F4761" w:themeColor="accent1" w:themeShade="BF"/>
      <w:kern w:val="2"/>
      <w:sz w:val="24"/>
      <w:szCs w:val="24"/>
      <w:lang w:val="en-AE" w:eastAsia="en-US"/>
      <w14:ligatures w14:val="standardContextual"/>
    </w:rPr>
  </w:style>
  <w:style w:type="character" w:customStyle="1" w:styleId="IntenseQuoteChar">
    <w:name w:val="Intense Quote Char"/>
    <w:basedOn w:val="DefaultParagraphFont"/>
    <w:link w:val="IntenseQuote"/>
    <w:uiPriority w:val="30"/>
    <w:rsid w:val="00E144D0"/>
    <w:rPr>
      <w:i/>
      <w:iCs/>
      <w:color w:val="0F4761" w:themeColor="accent1" w:themeShade="BF"/>
    </w:rPr>
  </w:style>
  <w:style w:type="character" w:styleId="IntenseReference">
    <w:name w:val="Intense Reference"/>
    <w:basedOn w:val="DefaultParagraphFont"/>
    <w:uiPriority w:val="32"/>
    <w:qFormat/>
    <w:rsid w:val="00E144D0"/>
    <w:rPr>
      <w:b/>
      <w:bCs/>
      <w:smallCaps/>
      <w:color w:val="0F4761" w:themeColor="accent1" w:themeShade="BF"/>
      <w:spacing w:val="5"/>
    </w:rPr>
  </w:style>
  <w:style w:type="paragraph" w:styleId="Header">
    <w:name w:val="header"/>
    <w:basedOn w:val="Normal"/>
    <w:link w:val="HeaderChar"/>
    <w:uiPriority w:val="99"/>
    <w:unhideWhenUsed/>
    <w:rsid w:val="00E144D0"/>
    <w:pPr>
      <w:tabs>
        <w:tab w:val="center" w:pos="4513"/>
        <w:tab w:val="right" w:pos="9026"/>
      </w:tabs>
      <w:spacing w:after="0" w:line="240" w:lineRule="auto"/>
    </w:pPr>
    <w:rPr>
      <w:rFonts w:eastAsiaTheme="minorHAnsi"/>
      <w:noProof w:val="0"/>
      <w:kern w:val="2"/>
      <w:sz w:val="24"/>
      <w:szCs w:val="24"/>
      <w:lang w:val="en-AE" w:eastAsia="en-US"/>
      <w14:ligatures w14:val="standardContextual"/>
    </w:rPr>
  </w:style>
  <w:style w:type="character" w:customStyle="1" w:styleId="HeaderChar">
    <w:name w:val="Header Char"/>
    <w:basedOn w:val="DefaultParagraphFont"/>
    <w:link w:val="Header"/>
    <w:uiPriority w:val="99"/>
    <w:rsid w:val="00E144D0"/>
  </w:style>
  <w:style w:type="paragraph" w:styleId="Footer">
    <w:name w:val="footer"/>
    <w:basedOn w:val="Normal"/>
    <w:link w:val="FooterChar"/>
    <w:uiPriority w:val="99"/>
    <w:unhideWhenUsed/>
    <w:rsid w:val="00E144D0"/>
    <w:pPr>
      <w:tabs>
        <w:tab w:val="center" w:pos="4513"/>
        <w:tab w:val="right" w:pos="9026"/>
      </w:tabs>
      <w:spacing w:after="0" w:line="240" w:lineRule="auto"/>
    </w:pPr>
    <w:rPr>
      <w:rFonts w:eastAsiaTheme="minorHAnsi"/>
      <w:noProof w:val="0"/>
      <w:kern w:val="2"/>
      <w:sz w:val="24"/>
      <w:szCs w:val="24"/>
      <w:lang w:val="en-AE" w:eastAsia="en-US"/>
      <w14:ligatures w14:val="standardContextual"/>
    </w:rPr>
  </w:style>
  <w:style w:type="character" w:customStyle="1" w:styleId="FooterChar">
    <w:name w:val="Footer Char"/>
    <w:basedOn w:val="DefaultParagraphFont"/>
    <w:link w:val="Footer"/>
    <w:uiPriority w:val="99"/>
    <w:rsid w:val="00E144D0"/>
  </w:style>
  <w:style w:type="character" w:customStyle="1" w:styleId="normaltextrun">
    <w:name w:val="normaltextrun"/>
    <w:basedOn w:val="DefaultParagraphFont"/>
    <w:rsid w:val="00E144D0"/>
  </w:style>
  <w:style w:type="paragraph" w:customStyle="1" w:styleId="paragraph">
    <w:name w:val="paragraph"/>
    <w:basedOn w:val="Normal"/>
    <w:rsid w:val="00E144D0"/>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eop">
    <w:name w:val="eop"/>
    <w:basedOn w:val="DefaultParagraphFont"/>
    <w:rsid w:val="00E144D0"/>
  </w:style>
  <w:style w:type="character" w:customStyle="1" w:styleId="scxw197628733">
    <w:name w:val="scxw197628733"/>
    <w:basedOn w:val="DefaultParagraphFont"/>
    <w:rsid w:val="00E144D0"/>
  </w:style>
  <w:style w:type="character" w:styleId="Hyperlink">
    <w:name w:val="Hyperlink"/>
    <w:basedOn w:val="DefaultParagraphFont"/>
    <w:uiPriority w:val="99"/>
    <w:unhideWhenUsed/>
    <w:qFormat/>
    <w:rsid w:val="00E144D0"/>
    <w:rPr>
      <w:color w:val="467886" w:themeColor="hyperlink"/>
      <w:u w:val="single"/>
    </w:rPr>
  </w:style>
  <w:style w:type="paragraph" w:styleId="Revision">
    <w:name w:val="Revision"/>
    <w:hidden/>
    <w:uiPriority w:val="99"/>
    <w:semiHidden/>
    <w:rsid w:val="00F656EF"/>
    <w:pPr>
      <w:spacing w:after="0" w:line="240" w:lineRule="auto"/>
    </w:pPr>
    <w:rPr>
      <w:rFonts w:eastAsiaTheme="minorEastAsia"/>
      <w:noProof/>
      <w:kern w:val="0"/>
      <w:sz w:val="22"/>
      <w:szCs w:val="22"/>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wmotors.ae" TargetMode="External"/><Relationship Id="rId3" Type="http://schemas.openxmlformats.org/officeDocument/2006/relationships/settings" Target="settings.xml"/><Relationship Id="rId7" Type="http://schemas.openxmlformats.org/officeDocument/2006/relationships/hyperlink" Target="mailto:gareth@wmotors.a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5</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Alshelhawi</dc:creator>
  <cp:keywords/>
  <dc:description/>
  <cp:lastModifiedBy>Catherine Debbas</cp:lastModifiedBy>
  <cp:revision>7</cp:revision>
  <dcterms:created xsi:type="dcterms:W3CDTF">2025-05-20T06:04:00Z</dcterms:created>
  <dcterms:modified xsi:type="dcterms:W3CDTF">2025-05-20T20:08:00Z</dcterms:modified>
</cp:coreProperties>
</file>